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B05A2A">
      <w:pPr>
        <w:adjustRightInd w:val="0"/>
        <w:snapToGrid w:val="0"/>
        <w:jc w:val="center"/>
        <w:rPr>
          <w:rFonts w:asciiTheme="minorEastAsia" w:hAnsiTheme="minorEastAsia" w:eastAsiaTheme="minorEastAsia"/>
          <w:sz w:val="44"/>
          <w:szCs w:val="44"/>
        </w:rPr>
      </w:pPr>
    </w:p>
    <w:p w14:paraId="2C7FFDD6">
      <w:pPr>
        <w:adjustRightInd w:val="0"/>
        <w:snapToGrid w:val="0"/>
        <w:jc w:val="center"/>
        <w:rPr>
          <w:rFonts w:asciiTheme="minorEastAsia" w:hAnsiTheme="minorEastAsia" w:eastAsiaTheme="minorEastAsia"/>
          <w:sz w:val="44"/>
          <w:szCs w:val="44"/>
        </w:rPr>
      </w:pPr>
    </w:p>
    <w:p w14:paraId="6E896576">
      <w:pPr>
        <w:pStyle w:val="7"/>
        <w:autoSpaceDE/>
        <w:autoSpaceDN/>
        <w:snapToGrid/>
        <w:spacing w:after="0" w:line="660" w:lineRule="exact"/>
        <w:ind w:left="0" w:leftChars="0" w:firstLine="0" w:firstLineChars="0"/>
        <w:jc w:val="center"/>
        <w:rPr>
          <w:rFonts w:hint="eastAsia" w:asciiTheme="minorEastAsia" w:hAnsiTheme="minorEastAsia" w:eastAsiaTheme="minorEastAsia" w:cstheme="majorEastAsia"/>
          <w:sz w:val="44"/>
          <w:szCs w:val="44"/>
          <w:lang w:val="en-US" w:eastAsia="zh-CN" w:bidi="ar-SA"/>
        </w:rPr>
      </w:pPr>
      <w:r>
        <w:rPr>
          <w:rFonts w:hint="eastAsia" w:asciiTheme="minorEastAsia" w:hAnsiTheme="minorEastAsia" w:eastAsiaTheme="minorEastAsia" w:cstheme="majorEastAsia"/>
          <w:sz w:val="44"/>
          <w:szCs w:val="44"/>
          <w:lang w:val="en-US" w:eastAsia="zh-CN" w:bidi="ar-SA"/>
        </w:rPr>
        <w:t>淮安市人民政府关于废止</w:t>
      </w:r>
    </w:p>
    <w:p w14:paraId="7BE907D5">
      <w:pPr>
        <w:adjustRightInd w:val="0"/>
        <w:snapToGrid w:val="0"/>
        <w:jc w:val="center"/>
        <w:rPr>
          <w:rFonts w:hint="eastAsia" w:asciiTheme="minorEastAsia" w:hAnsiTheme="minorEastAsia" w:eastAsiaTheme="minorEastAsia" w:cstheme="majorEastAsia"/>
          <w:sz w:val="44"/>
          <w:szCs w:val="44"/>
        </w:rPr>
      </w:pPr>
      <w:r>
        <w:rPr>
          <w:rFonts w:hint="eastAsia" w:asciiTheme="minorEastAsia" w:hAnsiTheme="minorEastAsia" w:eastAsiaTheme="minorEastAsia" w:cstheme="majorEastAsia"/>
          <w:sz w:val="44"/>
          <w:szCs w:val="44"/>
          <w:lang w:val="en-US" w:eastAsia="zh-CN" w:bidi="ar-SA"/>
        </w:rPr>
        <w:t>《淮安市市区停车场管理办法》的决定</w:t>
      </w:r>
    </w:p>
    <w:p w14:paraId="54DCBDFA">
      <w:pPr>
        <w:adjustRightInd w:val="0"/>
        <w:snapToGrid w:val="0"/>
        <w:ind w:firstLine="640" w:firstLineChars="200"/>
        <w:rPr>
          <w:rFonts w:eastAsia="楷体_GB2312"/>
          <w:sz w:val="32"/>
          <w:szCs w:val="32"/>
        </w:rPr>
      </w:pPr>
      <w:r>
        <w:rPr>
          <w:rFonts w:eastAsia="楷体_GB2312"/>
          <w:sz w:val="32"/>
          <w:szCs w:val="32"/>
        </w:rPr>
        <w:t>（2022年3月24日政府令第12号公布　2017年1月1日起实施的《淮安市市区停车场管理办法》废止</w:t>
      </w:r>
      <w:r>
        <w:rPr>
          <w:rFonts w:eastAsia="楷体_GB2312"/>
          <w:sz w:val="32"/>
          <w:szCs w:val="32"/>
        </w:rPr>
        <w:t>）</w:t>
      </w:r>
    </w:p>
    <w:p w14:paraId="3370EFEB">
      <w:pPr>
        <w:adjustRightInd w:val="0"/>
        <w:snapToGrid w:val="0"/>
        <w:rPr>
          <w:rFonts w:asciiTheme="minorEastAsia" w:hAnsiTheme="minorEastAsia" w:eastAsiaTheme="minorEastAsia"/>
          <w:sz w:val="36"/>
          <w:szCs w:val="36"/>
        </w:rPr>
      </w:pPr>
    </w:p>
    <w:p w14:paraId="167FEC29">
      <w:pPr>
        <w:widowControl w:val="0"/>
        <w:autoSpaceDE w:val="0"/>
        <w:autoSpaceDN w:val="0"/>
        <w:snapToGrid w:val="0"/>
        <w:spacing w:line="567" w:lineRule="exact"/>
        <w:ind w:firstLine="640" w:firstLineChars="200"/>
        <w:jc w:val="both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napToGrid w:val="0"/>
          <w:sz w:val="32"/>
          <w:szCs w:val="32"/>
        </w:rPr>
        <w:t>鉴于</w:t>
      </w:r>
      <w:r>
        <w:rPr>
          <w:rFonts w:ascii="Times New Roman" w:hAnsi="Times New Roman" w:eastAsia="方正仿宋_GBK"/>
          <w:snapToGrid w:val="0"/>
          <w:sz w:val="32"/>
          <w:szCs w:val="32"/>
        </w:rPr>
        <w:t>2017年1月1日</w:t>
      </w:r>
      <w:r>
        <w:rPr>
          <w:rFonts w:hint="eastAsia" w:ascii="方正仿宋_GBK" w:hAnsi="方正仿宋_GBK" w:eastAsia="方正仿宋_GBK" w:cs="方正仿宋_GBK"/>
          <w:snapToGrid w:val="0"/>
          <w:sz w:val="32"/>
          <w:szCs w:val="32"/>
        </w:rPr>
        <w:t>起实施的《淮安市市区停车场管理办法》（政府令第</w:t>
      </w:r>
      <w:r>
        <w:rPr>
          <w:rFonts w:ascii="Times New Roman" w:hAnsi="Times New Roman" w:eastAsia="方正仿宋_GBK"/>
          <w:snapToGrid w:val="0"/>
          <w:sz w:val="32"/>
          <w:szCs w:val="32"/>
        </w:rPr>
        <w:t>2号</w:t>
      </w:r>
      <w:r>
        <w:rPr>
          <w:rFonts w:hint="eastAsia" w:ascii="方正仿宋_GBK" w:hAnsi="方正仿宋_GBK" w:eastAsia="方正仿宋_GBK" w:cs="方正仿宋_GBK"/>
          <w:snapToGrid w:val="0"/>
          <w:sz w:val="32"/>
          <w:szCs w:val="32"/>
        </w:rPr>
        <w:t>）相关内容，已被</w:t>
      </w:r>
      <w:r>
        <w:rPr>
          <w:rFonts w:ascii="Times New Roman" w:hAnsi="Times New Roman" w:eastAsia="方正仿宋_GBK"/>
          <w:snapToGrid w:val="0"/>
          <w:sz w:val="32"/>
          <w:szCs w:val="32"/>
        </w:rPr>
        <w:t>2022年1月1日起</w:t>
      </w:r>
      <w:r>
        <w:rPr>
          <w:rFonts w:hint="eastAsia" w:ascii="方正仿宋_GBK" w:hAnsi="方正仿宋_GBK" w:eastAsia="方正仿宋_GBK" w:cs="方正仿宋_GBK"/>
          <w:snapToGrid w:val="0"/>
          <w:sz w:val="32"/>
          <w:szCs w:val="32"/>
        </w:rPr>
        <w:t>实施的《淮安市停车场管理条例》全部涵盖，已无继续施行的必要，市政府决定废止《淮安市市区停车场管理办法》。本决定自公布之日起施行。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962" w:right="1474" w:bottom="1848" w:left="1587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EU-BZ">
    <w:altName w:val="宋体"/>
    <w:panose1 w:val="00000000000000000000"/>
    <w:charset w:val="86"/>
    <w:family w:val="auto"/>
    <w:pitch w:val="default"/>
    <w:sig w:usb0="00000000" w:usb1="00000000" w:usb2="00000016" w:usb3="00000000" w:csb0="00040001" w:csb1="00000000"/>
  </w:font>
  <w:font w:name="方正书宋简体">
    <w:altName w:val="宋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62CD5344-72BE-45CC-BB3F-EFEA41D66165}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7B8F766F-124A-44EF-8E7B-F408A2C83BA7}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9339A133-CEB1-4721-9FC1-900ECD98980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C84BB6">
    <w:pPr>
      <w:pStyle w:val="6"/>
      <w:ind w:left="5016" w:leftChars="2280" w:firstLine="6400" w:firstLineChars="2000"/>
      <w:rPr>
        <w:rFonts w:eastAsia="仿宋"/>
        <w:sz w:val="32"/>
        <w:szCs w:val="48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02C9C3">
                          <w:pPr>
                            <w:pStyle w:val="5"/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LQ8m0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By0PJt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D02C9C3">
                    <w:pPr>
                      <w:pStyle w:val="5"/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eastAsia="仿宋"/>
        <w:sz w:val="32"/>
        <w:szCs w:val="48"/>
      </w:rPr>
      <w:t xml:space="preserve">  </w:t>
    </w:r>
  </w:p>
  <w:p w14:paraId="390D79A2">
    <w:pPr>
      <w:pStyle w:val="6"/>
      <w:wordWrap w:val="0"/>
      <w:ind w:left="5016" w:leftChars="2280" w:firstLine="6400" w:firstLineChars="2000"/>
      <w:jc w:val="right"/>
      <w:rPr>
        <w:rFonts w:ascii="宋体" w:hAnsi="宋体" w:cs="宋体"/>
        <w:b/>
        <w:bCs/>
        <w:color w:val="005192"/>
        <w:sz w:val="28"/>
        <w:szCs w:val="44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74295</wp:posOffset>
              </wp:positionV>
              <wp:extent cx="5616575" cy="1905"/>
              <wp:effectExtent l="0" t="10795" r="3175" b="15875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16575" cy="1905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0pt;margin-top:5.85pt;height:0.15pt;width:442.25pt;z-index:251660288;mso-width-relative:page;mso-height-relative:page;" filled="f" stroked="t" coordsize="21600,21600" o:gfxdata="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zp6XR1AAA&#10;AAYBAAAPAAAAAAAAAAEAIAAAACIAAABkcnMvZG93bnJldi54bWxQSwECFAAUAAAACACHTuJA8DYt&#10;KekBAAC1AwAADgAAAAAAAAABACAAAAAjAQAAZHJzL2Uyb0RvYy54bWxQSwUGAAAAAAYABgBZAQAA&#10;fgUAAAAA&#10;">
              <v:fill on="f" focussize="0,0"/>
              <v:stroke weight="1.75pt" color="#005192 [3204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eastAsia="仿宋"/>
        <w:sz w:val="32"/>
        <w:szCs w:val="48"/>
      </w:rPr>
      <w:t>X</w:t>
    </w:r>
    <w:r>
      <w:rPr>
        <w:rFonts w:hint="eastAsia" w:ascii="宋体" w:hAnsi="宋体" w:cs="宋体"/>
        <w:b/>
        <w:bCs/>
        <w:color w:val="005192"/>
        <w:sz w:val="28"/>
        <w:szCs w:val="44"/>
      </w:rPr>
      <w:t xml:space="preserve">淮安市人民政府发布     </w:t>
    </w:r>
  </w:p>
  <w:p w14:paraId="550000A3">
    <w:pPr>
      <w:pStyle w:val="6"/>
      <w:wordWrap w:val="0"/>
      <w:ind w:left="5016" w:leftChars="2280" w:firstLine="5622" w:firstLineChars="2000"/>
      <w:jc w:val="right"/>
      <w:rPr>
        <w:rFonts w:ascii="宋体" w:hAnsi="宋体" w:cs="宋体"/>
        <w:b/>
        <w:bCs/>
        <w:color w:val="005192"/>
        <w:sz w:val="28"/>
        <w:szCs w:val="4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A33786">
    <w:pPr>
      <w:pStyle w:val="6"/>
      <w:widowControl w:val="0"/>
      <w:textAlignment w:val="center"/>
      <w:rPr>
        <w:rFonts w:ascii="宋体" w:hAnsi="宋体" w:cs="宋体"/>
        <w:b/>
        <w:bCs/>
        <w:color w:val="005192"/>
        <w:sz w:val="32"/>
      </w:rPr>
    </w:pPr>
    <w:r>
      <w:rPr>
        <w:rFonts w:hint="eastAsia" w:ascii="宋体" w:hAnsi="宋体" w:cs="宋体"/>
        <w:b/>
        <w:bCs/>
        <w:color w:val="005192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690245</wp:posOffset>
              </wp:positionV>
              <wp:extent cx="5620385" cy="0"/>
              <wp:effectExtent l="0" t="12700" r="18415" b="15875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133850" y="864870"/>
                        <a:ext cx="5620385" cy="0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3pt;margin-top:54.35pt;height:0pt;width:442.55pt;z-index:251659264;mso-width-relative:page;mso-height-relative:page;" filled="f" stroked="t" coordsize="21600,21600" o:gfxdata="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1EdA1tUAAAAJAQAADwAAAAAAAAABACAAAAAiAAAAZHJzL2Rvd25yZXYueG1sUEsBAhQAFAAA&#10;AAgAh07iQAXuux7yAQAAvQMAAA4AAAAAAAAAAQAgAAAAJAEAAGRycy9lMm9Eb2MueG1sUEsFBgAA&#10;AAAGAAYAWQEAAIgFAAAAAA==&#10;">
              <v:fill on="f" focussize="0,0"/>
              <v:stroke weight="1.75pt" color="#005192 [3204]" miterlimit="8" joinstyle="miter"/>
              <v:imagedata o:title=""/>
              <o:lock v:ext="edit" aspectratio="f"/>
            </v:line>
          </w:pict>
        </mc:Fallback>
      </mc:AlternateContent>
    </w:r>
  </w:p>
  <w:p w14:paraId="3D95DA29">
    <w:pPr>
      <w:pStyle w:val="6"/>
      <w:widowControl w:val="0"/>
      <w:textAlignment w:val="center"/>
      <w:rPr>
        <w:rFonts w:ascii="宋体" w:hAnsi="宋体" w:cs="宋体"/>
        <w:b/>
        <w:bCs/>
        <w:color w:val="005192"/>
        <w:sz w:val="32"/>
        <w:szCs w:val="32"/>
      </w:rPr>
    </w:pPr>
    <w:r>
      <w:rPr>
        <w:rFonts w:hint="eastAsia" w:ascii="宋体" w:hAnsi="宋体" w:cs="宋体"/>
        <w:b/>
        <w:bCs/>
        <w:color w:val="005192"/>
        <w:sz w:val="32"/>
      </w:rPr>
      <w:drawing>
        <wp:inline distT="0" distB="0" distL="114300" distR="114300">
          <wp:extent cx="308610" cy="308610"/>
          <wp:effectExtent l="0" t="0" r="11430" b="11430"/>
          <wp:docPr id="6" name="图片 6" descr="C:/Users/Administrator/Desktop/国徽1024.png国徽1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C:/Users/Administrator/Desktop/国徽1024.png国徽1024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8610" cy="308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宋体" w:hAnsi="宋体" w:cs="宋体"/>
        <w:b/>
        <w:bCs/>
        <w:color w:val="005192"/>
        <w:sz w:val="32"/>
        <w:szCs w:val="32"/>
      </w:rPr>
      <w:t>淮安市人民政府规章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9011D9"/>
    <w:rsid w:val="00025E47"/>
    <w:rsid w:val="0005142F"/>
    <w:rsid w:val="00085716"/>
    <w:rsid w:val="00090859"/>
    <w:rsid w:val="00104098"/>
    <w:rsid w:val="001A6013"/>
    <w:rsid w:val="001E0BFF"/>
    <w:rsid w:val="001E6B14"/>
    <w:rsid w:val="002113C2"/>
    <w:rsid w:val="0023039B"/>
    <w:rsid w:val="00284129"/>
    <w:rsid w:val="0029429C"/>
    <w:rsid w:val="00337DA8"/>
    <w:rsid w:val="003853B5"/>
    <w:rsid w:val="00396503"/>
    <w:rsid w:val="00414783"/>
    <w:rsid w:val="004165D3"/>
    <w:rsid w:val="00423F18"/>
    <w:rsid w:val="00476822"/>
    <w:rsid w:val="00487980"/>
    <w:rsid w:val="005472D2"/>
    <w:rsid w:val="00595F4F"/>
    <w:rsid w:val="005B65BC"/>
    <w:rsid w:val="006346CB"/>
    <w:rsid w:val="00694506"/>
    <w:rsid w:val="006C1BF0"/>
    <w:rsid w:val="006D2B11"/>
    <w:rsid w:val="006E341F"/>
    <w:rsid w:val="007C7184"/>
    <w:rsid w:val="00810E54"/>
    <w:rsid w:val="00811A33"/>
    <w:rsid w:val="00894850"/>
    <w:rsid w:val="008C6D5E"/>
    <w:rsid w:val="009074F0"/>
    <w:rsid w:val="009168C5"/>
    <w:rsid w:val="009B3BDB"/>
    <w:rsid w:val="009E3ED6"/>
    <w:rsid w:val="00A05D2D"/>
    <w:rsid w:val="00A20BCF"/>
    <w:rsid w:val="00A24CD0"/>
    <w:rsid w:val="00AE6051"/>
    <w:rsid w:val="00B07D6A"/>
    <w:rsid w:val="00B07ED7"/>
    <w:rsid w:val="00B3424F"/>
    <w:rsid w:val="00B70072"/>
    <w:rsid w:val="00BD5C11"/>
    <w:rsid w:val="00BD7FE1"/>
    <w:rsid w:val="00BF17AA"/>
    <w:rsid w:val="00C35850"/>
    <w:rsid w:val="00C92C41"/>
    <w:rsid w:val="00CD2906"/>
    <w:rsid w:val="00D1094D"/>
    <w:rsid w:val="00DB6497"/>
    <w:rsid w:val="00E353E8"/>
    <w:rsid w:val="00E56F62"/>
    <w:rsid w:val="00E70646"/>
    <w:rsid w:val="00E873E4"/>
    <w:rsid w:val="00F308D6"/>
    <w:rsid w:val="00F43045"/>
    <w:rsid w:val="00F857A9"/>
    <w:rsid w:val="00F86BFD"/>
    <w:rsid w:val="00F9139C"/>
    <w:rsid w:val="00FE41D2"/>
    <w:rsid w:val="00FF1C1C"/>
    <w:rsid w:val="019E71BD"/>
    <w:rsid w:val="05440955"/>
    <w:rsid w:val="066E5641"/>
    <w:rsid w:val="06A67E67"/>
    <w:rsid w:val="080F63D8"/>
    <w:rsid w:val="09341458"/>
    <w:rsid w:val="0CE65B2C"/>
    <w:rsid w:val="0D5C5CF8"/>
    <w:rsid w:val="101F0538"/>
    <w:rsid w:val="10254BD6"/>
    <w:rsid w:val="13A23C39"/>
    <w:rsid w:val="152D2DCA"/>
    <w:rsid w:val="1C86388D"/>
    <w:rsid w:val="1E466CFF"/>
    <w:rsid w:val="22440422"/>
    <w:rsid w:val="23F13B42"/>
    <w:rsid w:val="2FCE575A"/>
    <w:rsid w:val="2FFC7EDE"/>
    <w:rsid w:val="31A15F24"/>
    <w:rsid w:val="39A232A0"/>
    <w:rsid w:val="3A1C636B"/>
    <w:rsid w:val="3B5A6BBB"/>
    <w:rsid w:val="3BE16DE7"/>
    <w:rsid w:val="3E0E7999"/>
    <w:rsid w:val="3EDA13A6"/>
    <w:rsid w:val="3F5730EA"/>
    <w:rsid w:val="426562BA"/>
    <w:rsid w:val="42F058B7"/>
    <w:rsid w:val="436109F6"/>
    <w:rsid w:val="441A38D4"/>
    <w:rsid w:val="49B91357"/>
    <w:rsid w:val="4AEC52E8"/>
    <w:rsid w:val="4B2D22CD"/>
    <w:rsid w:val="4BC77339"/>
    <w:rsid w:val="4C9236C5"/>
    <w:rsid w:val="4E2A37E2"/>
    <w:rsid w:val="50414CBD"/>
    <w:rsid w:val="51E247E8"/>
    <w:rsid w:val="526F08CC"/>
    <w:rsid w:val="52F46F0B"/>
    <w:rsid w:val="55274B4C"/>
    <w:rsid w:val="55E064E0"/>
    <w:rsid w:val="56467F06"/>
    <w:rsid w:val="5A4F3EF9"/>
    <w:rsid w:val="5D0D7ECB"/>
    <w:rsid w:val="608816D1"/>
    <w:rsid w:val="69D03F98"/>
    <w:rsid w:val="6B16644B"/>
    <w:rsid w:val="6BF75DB0"/>
    <w:rsid w:val="6C09760A"/>
    <w:rsid w:val="6D0E3F22"/>
    <w:rsid w:val="714A2531"/>
    <w:rsid w:val="71E9213F"/>
    <w:rsid w:val="730831E3"/>
    <w:rsid w:val="75AA717D"/>
    <w:rsid w:val="7C9011D9"/>
    <w:rsid w:val="7DC6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nhideWhenUsed="0" w:uiPriority="0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NEU-BZ" w:eastAsia="宋体" w:cs="Times New Roman"/>
      <w:sz w:val="22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100" w:beforeLines="100" w:after="100" w:afterLines="100" w:line="600" w:lineRule="exact"/>
      <w:jc w:val="center"/>
      <w:outlineLvl w:val="1"/>
    </w:pPr>
    <w:rPr>
      <w:rFonts w:ascii="黑体" w:hAnsi="Arial" w:eastAsia="黑体"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Balloon Text"/>
    <w:basedOn w:val="1"/>
    <w:link w:val="15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paragraph" w:styleId="7">
    <w:name w:val="Body Text First Indent 2"/>
    <w:basedOn w:val="3"/>
    <w:uiPriority w:val="0"/>
    <w:pPr>
      <w:ind w:firstLine="420" w:firstLineChars="200"/>
    </w:pPr>
  </w:style>
  <w:style w:type="character" w:styleId="10">
    <w:name w:val="page number"/>
    <w:basedOn w:val="9"/>
    <w:qFormat/>
    <w:uiPriority w:val="0"/>
  </w:style>
  <w:style w:type="paragraph" w:customStyle="1" w:styleId="11">
    <w:name w:val="15.5正文（仿宋GB）"/>
    <w:basedOn w:val="1"/>
    <w:qFormat/>
    <w:uiPriority w:val="0"/>
    <w:pPr>
      <w:ind w:firstLine="200" w:firstLineChars="200"/>
    </w:pPr>
    <w:rPr>
      <w:rFonts w:ascii="方正书宋简体" w:hAnsi="方正书宋简体" w:eastAsia="仿宋_GB2312"/>
      <w:color w:val="000000"/>
      <w:sz w:val="31"/>
      <w:szCs w:val="31"/>
    </w:rPr>
  </w:style>
  <w:style w:type="paragraph" w:customStyle="1" w:styleId="12">
    <w:name w:val="一级标题（二号小标宋）"/>
    <w:basedOn w:val="1"/>
    <w:qFormat/>
    <w:uiPriority w:val="0"/>
    <w:pPr>
      <w:jc w:val="center"/>
    </w:pPr>
    <w:rPr>
      <w:rFonts w:ascii="方正书宋简体" w:hAnsi="方正书宋简体" w:eastAsia="方正小标宋_GBK"/>
      <w:color w:val="000000"/>
      <w:sz w:val="42"/>
      <w:szCs w:val="42"/>
    </w:rPr>
  </w:style>
  <w:style w:type="paragraph" w:customStyle="1" w:styleId="13">
    <w:name w:val="15.5楷体（标题下楷体）"/>
    <w:basedOn w:val="1"/>
    <w:qFormat/>
    <w:uiPriority w:val="0"/>
    <w:pPr>
      <w:spacing w:before="105"/>
      <w:ind w:firstLine="200" w:firstLineChars="200"/>
      <w:jc w:val="center"/>
    </w:pPr>
    <w:rPr>
      <w:rFonts w:ascii="方正书宋简体" w:hAnsi="方正书宋简体" w:eastAsia="楷体_GB2312"/>
      <w:color w:val="000000"/>
      <w:sz w:val="31"/>
      <w:szCs w:val="31"/>
    </w:rPr>
  </w:style>
  <w:style w:type="paragraph" w:customStyle="1" w:styleId="14">
    <w:name w:val="样式3"/>
    <w:basedOn w:val="1"/>
    <w:qFormat/>
    <w:uiPriority w:val="0"/>
    <w:pPr>
      <w:widowControl w:val="0"/>
      <w:adjustRightInd w:val="0"/>
      <w:snapToGrid w:val="0"/>
      <w:spacing w:before="100" w:beforeLines="100" w:after="100" w:afterLines="100" w:line="600" w:lineRule="exact"/>
      <w:jc w:val="center"/>
    </w:pPr>
    <w:rPr>
      <w:rFonts w:ascii="方正书宋简体" w:hAnsi="方正书宋简体" w:eastAsia="楷体_GB2312"/>
      <w:color w:val="000000"/>
      <w:sz w:val="31"/>
      <w:szCs w:val="31"/>
    </w:rPr>
  </w:style>
  <w:style w:type="character" w:customStyle="1" w:styleId="15">
    <w:name w:val="批注框文本 字符"/>
    <w:basedOn w:val="9"/>
    <w:link w:val="4"/>
    <w:qFormat/>
    <w:uiPriority w:val="0"/>
    <w:rPr>
      <w:rFonts w:ascii="Calibri" w:hAnsi="NEU-BZ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3525</Words>
  <Characters>3536</Characters>
  <Lines>29</Lines>
  <Paragraphs>8</Paragraphs>
  <TotalTime>0</TotalTime>
  <ScaleCrop>false</ScaleCrop>
  <LinksUpToDate>false</LinksUpToDate>
  <CharactersWithSpaces>3610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2021-09-09T02:41:00Z</dcterms:created>
  <dc:creator>t</dc:creator>
  <cp:lastModifiedBy>骆裕</cp:lastModifiedBy>
  <cp:lastPrinted>2021-11-12T07:10:00Z</cp:lastPrinted>
  <dcterms:modified xsi:type="dcterms:W3CDTF">2026-01-06T02:16:50Z</dcterms:modified>
  <cp:revision>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9460A45B336A4316B53299A57915FA51_13</vt:lpwstr>
  </property>
  <property fmtid="{D5CDD505-2E9C-101B-9397-08002B2CF9AE}" pid="4" name="KSOTemplateDocerSaveRecord">
    <vt:lpwstr>eyJoZGlkIjoiMTU1NDI4MzM1NWVhODJjNTJmMjZiODdjYmY3NjYyZjAiLCJ1c2VySWQiOiI3NDg5Nzg0ODUifQ==</vt:lpwstr>
  </property>
</Properties>
</file>