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86134">
      <w:pPr>
        <w:keepNext w:val="0"/>
        <w:keepLines w:val="0"/>
        <w:pageBreakBefore w:val="0"/>
        <w:kinsoku/>
        <w:wordWrap/>
        <w:topLinePunct w:val="0"/>
        <w:autoSpaceDE/>
        <w:autoSpaceDN/>
        <w:bidi w:val="0"/>
        <w:spacing w:line="556" w:lineRule="exact"/>
        <w:jc w:val="center"/>
        <w:textAlignment w:val="auto"/>
        <w:rPr>
          <w:rFonts w:hint="eastAsia" w:ascii="方正仿宋_GBK" w:hAnsi="方正仿宋_GBK" w:eastAsia="方正小标宋_GBK" w:cs="方正仿宋_GBK"/>
          <w:color w:val="auto"/>
          <w:lang w:val="en-US" w:eastAsia="zh-CN"/>
        </w:rPr>
      </w:pPr>
      <w:r>
        <w:rPr>
          <w:rFonts w:hint="eastAsia" w:ascii="方正小标宋_GBK" w:hAnsi="方正小标宋_GBK" w:eastAsia="方正小标宋_GBK" w:cs="方正小标宋_GBK"/>
          <w:color w:val="auto"/>
          <w:spacing w:val="6"/>
          <w:sz w:val="44"/>
          <w:szCs w:val="44"/>
          <w:lang w:val="en-US" w:eastAsia="zh-CN"/>
        </w:rPr>
        <w:t>关于</w:t>
      </w:r>
      <w:r>
        <w:rPr>
          <w:rFonts w:hint="eastAsia" w:ascii="方正小标宋_GBK" w:hAnsi="方正小标宋_GBK" w:eastAsia="方正小标宋_GBK" w:cs="方正小标宋_GBK"/>
          <w:color w:val="auto"/>
          <w:spacing w:val="6"/>
          <w:sz w:val="44"/>
          <w:szCs w:val="44"/>
        </w:rPr>
        <w:t>《淮安市住宅专项维修资金管理办法（征求意见稿）》</w:t>
      </w:r>
      <w:r>
        <w:rPr>
          <w:rFonts w:hint="eastAsia" w:ascii="方正小标宋_GBK" w:hAnsi="方正小标宋_GBK" w:eastAsia="方正小标宋_GBK" w:cs="方正小标宋_GBK"/>
          <w:color w:val="auto"/>
          <w:spacing w:val="6"/>
          <w:sz w:val="44"/>
          <w:szCs w:val="44"/>
          <w:lang w:eastAsia="zh-CN"/>
        </w:rPr>
        <w:t>修订</w:t>
      </w:r>
      <w:r>
        <w:rPr>
          <w:rFonts w:hint="eastAsia" w:ascii="方正小标宋_GBK" w:hAnsi="方正小标宋_GBK" w:eastAsia="方正小标宋_GBK" w:cs="方正小标宋_GBK"/>
          <w:color w:val="auto"/>
          <w:spacing w:val="6"/>
          <w:sz w:val="44"/>
          <w:szCs w:val="44"/>
          <w:lang w:val="en-US" w:eastAsia="zh-CN"/>
        </w:rPr>
        <w:t>情况的</w:t>
      </w:r>
      <w:r>
        <w:rPr>
          <w:rFonts w:hint="eastAsia" w:ascii="方正小标宋_GBK" w:hAnsi="方正小标宋_GBK" w:eastAsia="方正小标宋_GBK" w:cs="方正小标宋_GBK"/>
          <w:color w:val="auto"/>
          <w:spacing w:val="6"/>
          <w:sz w:val="44"/>
          <w:szCs w:val="44"/>
          <w:lang w:eastAsia="zh-CN"/>
        </w:rPr>
        <w:t>说明</w:t>
      </w:r>
    </w:p>
    <w:p w14:paraId="728F7938">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360" w:lineRule="auto"/>
        <w:ind w:left="0" w:right="0"/>
        <w:jc w:val="center"/>
        <w:rPr>
          <w:rFonts w:ascii="仿宋" w:hAnsi="仿宋" w:eastAsia="仿宋" w:cs="仿宋"/>
          <w:color w:val="000000"/>
          <w:sz w:val="32"/>
          <w:szCs w:val="32"/>
          <w:shd w:val="clear" w:fill="FFFFFF"/>
        </w:rPr>
      </w:pPr>
    </w:p>
    <w:p w14:paraId="70714F55">
      <w:pPr>
        <w:keepNext w:val="0"/>
        <w:keepLines w:val="0"/>
        <w:pageBreakBefore w:val="0"/>
        <w:kinsoku/>
        <w:wordWrap/>
        <w:topLinePunct w:val="0"/>
        <w:autoSpaceDE/>
        <w:autoSpaceDN/>
        <w:bidi w:val="0"/>
        <w:adjustRightInd w:val="0"/>
        <w:snapToGrid w:val="0"/>
        <w:spacing w:line="556" w:lineRule="exact"/>
        <w:jc w:val="center"/>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淮安市</w:t>
      </w:r>
      <w:r>
        <w:rPr>
          <w:rFonts w:hint="eastAsia" w:ascii="Times New Roman" w:hAnsi="Times New Roman" w:eastAsia="方正楷体_GBK" w:cs="Times New Roman"/>
          <w:color w:val="000000" w:themeColor="text1"/>
          <w:sz w:val="32"/>
          <w:szCs w:val="32"/>
          <w:lang w:val="en-US" w:eastAsia="zh-CN"/>
          <w14:textFill>
            <w14:solidFill>
              <w14:schemeClr w14:val="tx1"/>
            </w14:solidFill>
          </w14:textFill>
        </w:rPr>
        <w:t>住房和城乡建设</w:t>
      </w:r>
      <w:r>
        <w:rPr>
          <w:rFonts w:hint="default" w:ascii="Times New Roman" w:hAnsi="Times New Roman" w:eastAsia="方正楷体_GBK" w:cs="Times New Roman"/>
          <w:color w:val="000000" w:themeColor="text1"/>
          <w:sz w:val="32"/>
          <w:szCs w:val="32"/>
          <w14:textFill>
            <w14:solidFill>
              <w14:schemeClr w14:val="tx1"/>
            </w14:solidFill>
          </w14:textFill>
        </w:rPr>
        <w:t>局</w:t>
      </w:r>
    </w:p>
    <w:p w14:paraId="6F469CE0">
      <w:pPr>
        <w:keepNext w:val="0"/>
        <w:keepLines w:val="0"/>
        <w:pageBreakBefore w:val="0"/>
        <w:kinsoku/>
        <w:wordWrap/>
        <w:topLinePunct w:val="0"/>
        <w:autoSpaceDE/>
        <w:autoSpaceDN/>
        <w:bidi w:val="0"/>
        <w:adjustRightInd w:val="0"/>
        <w:snapToGrid w:val="0"/>
        <w:spacing w:line="556" w:lineRule="exact"/>
        <w:jc w:val="center"/>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（202</w:t>
      </w:r>
      <w:r>
        <w:rPr>
          <w:rFonts w:hint="eastAsia" w:ascii="Times New Roman" w:hAnsi="Times New Roman" w:eastAsia="方正楷体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楷体_GBK" w:cs="Times New Roman"/>
          <w:color w:val="000000" w:themeColor="text1"/>
          <w:sz w:val="32"/>
          <w:szCs w:val="32"/>
          <w14:textFill>
            <w14:solidFill>
              <w14:schemeClr w14:val="tx1"/>
            </w14:solidFill>
          </w14:textFill>
        </w:rPr>
        <w:t>年</w:t>
      </w:r>
      <w:r>
        <w:rPr>
          <w:rFonts w:hint="eastAsia" w:ascii="Times New Roman" w:hAnsi="Times New Roman" w:eastAsia="方正楷体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楷体_GBK" w:cs="Times New Roman"/>
          <w:color w:val="000000" w:themeColor="text1"/>
          <w:sz w:val="32"/>
          <w:szCs w:val="32"/>
          <w14:textFill>
            <w14:solidFill>
              <w14:schemeClr w14:val="tx1"/>
            </w14:solidFill>
          </w14:textFill>
        </w:rPr>
        <w:t>月）</w:t>
      </w:r>
    </w:p>
    <w:p w14:paraId="42485257">
      <w:pPr>
        <w:pStyle w:val="6"/>
        <w:keepNext w:val="0"/>
        <w:keepLines w:val="0"/>
        <w:pageBreakBefore w:val="0"/>
        <w:kinsoku/>
        <w:wordWrap/>
        <w:topLinePunct w:val="0"/>
        <w:autoSpaceDE/>
        <w:autoSpaceDN/>
        <w:bidi w:val="0"/>
        <w:spacing w:before="0" w:after="0" w:line="556" w:lineRule="exact"/>
        <w:ind w:firstLine="640" w:firstLineChars="200"/>
        <w:jc w:val="both"/>
        <w:textAlignment w:val="auto"/>
        <w:rPr>
          <w:rFonts w:ascii="Times New Roman" w:hAnsi="Times New Roman" w:eastAsia="方正仿宋_GBK"/>
          <w:b w:val="0"/>
          <w:bCs w:val="0"/>
          <w:color w:val="auto"/>
          <w:sz w:val="32"/>
          <w:szCs w:val="32"/>
        </w:rPr>
      </w:pPr>
    </w:p>
    <w:p w14:paraId="3B1F27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为进一步</w:t>
      </w:r>
      <w:r>
        <w:rPr>
          <w:rFonts w:hint="eastAsia" w:eastAsia="方正仿宋_GBK"/>
          <w:color w:val="000000"/>
          <w:sz w:val="32"/>
          <w:szCs w:val="32"/>
          <w:lang w:val="en-US" w:eastAsia="zh-CN"/>
        </w:rPr>
        <w:t>规范我市住宅专项维修资金归集、管理、使用</w:t>
      </w:r>
      <w:r>
        <w:rPr>
          <w:rFonts w:ascii="Times New Roman" w:hAnsi="Times New Roman" w:eastAsia="方正仿宋_GBK"/>
          <w:color w:val="auto"/>
          <w:sz w:val="32"/>
          <w:szCs w:val="32"/>
        </w:rPr>
        <w:t>工作，现对</w:t>
      </w:r>
      <w:r>
        <w:rPr>
          <w:rFonts w:hint="eastAsia" w:ascii="Times New Roman" w:hAnsi="Times New Roman" w:eastAsia="方正仿宋_GBK" w:cs="Times New Roman"/>
          <w:color w:val="auto"/>
          <w:sz w:val="32"/>
          <w:szCs w:val="32"/>
          <w:lang w:val="en-US" w:eastAsia="zh-CN"/>
        </w:rPr>
        <w:t>《淮安市住宅专项维修资金管理办法》（淮政规〔2022〕11号）</w:t>
      </w:r>
      <w:r>
        <w:rPr>
          <w:rFonts w:ascii="Times New Roman" w:hAnsi="Times New Roman" w:eastAsia="方正仿宋_GBK"/>
          <w:color w:val="auto"/>
          <w:sz w:val="32"/>
          <w:szCs w:val="32"/>
        </w:rPr>
        <w:t>进行修订，</w:t>
      </w:r>
      <w:r>
        <w:rPr>
          <w:rFonts w:hint="eastAsia" w:ascii="方正仿宋_GBK" w:hAnsi="Times New Roman" w:eastAsia="方正仿宋_GBK" w:cs="Times New Roman"/>
          <w:sz w:val="32"/>
          <w:szCs w:val="32"/>
        </w:rPr>
        <w:t>现就</w:t>
      </w:r>
      <w:r>
        <w:rPr>
          <w:rFonts w:ascii="Times New Roman" w:hAnsi="Times New Roman" w:eastAsia="方正仿宋_GBK"/>
          <w:color w:val="auto"/>
          <w:sz w:val="32"/>
          <w:szCs w:val="32"/>
          <w:lang w:val="zh-CN"/>
        </w:rPr>
        <w:t>有关修订情况</w:t>
      </w:r>
      <w:r>
        <w:rPr>
          <w:rFonts w:hint="eastAsia" w:ascii="方正仿宋_GBK" w:hAnsi="Times New Roman" w:eastAsia="方正仿宋_GBK" w:cs="Times New Roman"/>
          <w:sz w:val="32"/>
          <w:szCs w:val="32"/>
        </w:rPr>
        <w:t>说明如下</w:t>
      </w:r>
      <w:r>
        <w:rPr>
          <w:rFonts w:ascii="Times New Roman" w:hAnsi="Times New Roman" w:eastAsia="方正仿宋_GBK"/>
          <w:color w:val="auto"/>
          <w:sz w:val="32"/>
          <w:szCs w:val="32"/>
        </w:rPr>
        <w:t>：</w:t>
      </w:r>
    </w:p>
    <w:p w14:paraId="2DC465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rPr>
        <w:t>一、修订</w:t>
      </w:r>
      <w:r>
        <w:rPr>
          <w:rFonts w:hint="eastAsia" w:ascii="方正黑体_GBK" w:hAnsi="方正黑体_GBK" w:eastAsia="方正黑体_GBK" w:cs="方正黑体_GBK"/>
          <w:color w:val="auto"/>
          <w:sz w:val="32"/>
          <w:szCs w:val="32"/>
          <w:lang w:val="en-US" w:eastAsia="zh-CN"/>
        </w:rPr>
        <w:t>的必要性</w:t>
      </w:r>
    </w:p>
    <w:p w14:paraId="12B8DE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ascii="楷体" w:hAnsi="楷体" w:eastAsia="楷体" w:cs="楷体"/>
          <w:color w:val="000000"/>
          <w:sz w:val="32"/>
          <w:szCs w:val="32"/>
        </w:rPr>
        <w:t>一是</w:t>
      </w:r>
      <w:r>
        <w:rPr>
          <w:rFonts w:hint="eastAsia" w:ascii="楷体" w:hAnsi="楷体" w:eastAsia="楷体" w:cs="楷体"/>
          <w:color w:val="000000"/>
          <w:sz w:val="32"/>
          <w:szCs w:val="32"/>
          <w:lang w:val="en-US" w:eastAsia="zh-CN"/>
        </w:rPr>
        <w:t>结合省办法需要进行修订</w:t>
      </w:r>
      <w:r>
        <w:rPr>
          <w:rFonts w:hint="eastAsia" w:ascii="楷体" w:hAnsi="楷体" w:eastAsia="楷体" w:cs="楷体"/>
          <w:color w:val="000000"/>
          <w:sz w:val="32"/>
          <w:szCs w:val="32"/>
        </w:rPr>
        <w:t>。</w:t>
      </w:r>
      <w:r>
        <w:rPr>
          <w:rFonts w:hint="eastAsia" w:ascii="Times New Roman" w:hAnsi="Times New Roman" w:eastAsia="方正仿宋_GBK" w:cs="Times New Roman"/>
          <w:color w:val="auto"/>
          <w:sz w:val="32"/>
          <w:szCs w:val="32"/>
          <w:lang w:eastAsia="zh-CN"/>
        </w:rPr>
        <w:t>鉴于《江苏省住宅专项维修资金管理办法》</w:t>
      </w:r>
      <w:r>
        <w:rPr>
          <w:rFonts w:hint="eastAsia" w:ascii="Times New Roman" w:hAnsi="Times New Roman" w:eastAsia="方正仿宋_GBK" w:cs="Times New Roman"/>
          <w:color w:val="auto"/>
          <w:sz w:val="32"/>
          <w:szCs w:val="32"/>
          <w:lang w:val="en-US" w:eastAsia="zh-CN"/>
        </w:rPr>
        <w:t>于2026年1月29日印发</w:t>
      </w:r>
      <w:r>
        <w:rPr>
          <w:rFonts w:hint="eastAsia" w:ascii="Times New Roman" w:hAnsi="Times New Roman" w:eastAsia="方正仿宋_GBK" w:cs="Times New Roman"/>
          <w:color w:val="auto"/>
          <w:sz w:val="32"/>
          <w:szCs w:val="32"/>
          <w:lang w:eastAsia="zh-CN"/>
        </w:rPr>
        <w:t>出台，</w:t>
      </w:r>
      <w:r>
        <w:rPr>
          <w:rFonts w:hint="eastAsia" w:ascii="Times New Roman" w:hAnsi="Times New Roman" w:eastAsia="方正仿宋_GBK" w:cs="Times New Roman"/>
          <w:color w:val="auto"/>
          <w:sz w:val="32"/>
          <w:szCs w:val="32"/>
          <w:lang w:val="en-US" w:eastAsia="zh-CN"/>
        </w:rPr>
        <w:t>对</w:t>
      </w:r>
      <w:r>
        <w:rPr>
          <w:rFonts w:hint="eastAsia" w:ascii="Times New Roman" w:hAnsi="Times New Roman" w:eastAsia="方正仿宋_GBK" w:cs="Times New Roman"/>
          <w:color w:val="auto"/>
          <w:sz w:val="32"/>
          <w:szCs w:val="32"/>
          <w:lang w:eastAsia="zh-CN"/>
        </w:rPr>
        <w:t>相关政策标准作出调整，为确保我市《</w:t>
      </w:r>
      <w:r>
        <w:rPr>
          <w:rFonts w:hint="default" w:ascii="Times New Roman" w:hAnsi="Times New Roman" w:eastAsia="方正仿宋_GBK" w:cs="Times New Roman"/>
          <w:color w:val="auto"/>
          <w:sz w:val="32"/>
          <w:szCs w:val="32"/>
          <w:lang w:val="en-US" w:eastAsia="zh-CN"/>
        </w:rPr>
        <w:t>淮安市住宅专项维修资金管理</w:t>
      </w:r>
      <w:r>
        <w:rPr>
          <w:rFonts w:hint="eastAsia" w:ascii="Times New Roman" w:hAnsi="Times New Roman" w:eastAsia="方正仿宋_GBK" w:cs="Times New Roman"/>
          <w:color w:val="auto"/>
          <w:sz w:val="32"/>
          <w:szCs w:val="32"/>
          <w:lang w:eastAsia="zh-CN"/>
        </w:rPr>
        <w:t>办法》与省级新规保持衔接一致，结合我市实际情况，我局在深入调研、广泛征求初步意见的基础上，形成了《淮安市住宅专项维修资金管理办法</w:t>
      </w:r>
      <w:r>
        <w:rPr>
          <w:rFonts w:hint="eastAsia" w:ascii="Times New Roman" w:hAnsi="Times New Roman" w:eastAsia="方正仿宋_GBK"/>
          <w:bCs/>
          <w:color w:val="auto"/>
          <w:sz w:val="32"/>
          <w:szCs w:val="32"/>
          <w:lang w:val="en-US" w:eastAsia="zh-CN"/>
        </w:rPr>
        <w:t>（征求意见稿）</w:t>
      </w:r>
      <w:r>
        <w:rPr>
          <w:rFonts w:hint="eastAsia" w:ascii="Times New Roman" w:hAnsi="Times New Roman" w:eastAsia="方正仿宋_GBK" w:cs="Times New Roman"/>
          <w:color w:val="auto"/>
          <w:sz w:val="32"/>
          <w:szCs w:val="32"/>
          <w:lang w:eastAsia="zh-CN"/>
        </w:rPr>
        <w:t>》。</w:t>
      </w:r>
    </w:p>
    <w:p w14:paraId="0ECA41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eastAsia" w:ascii="楷体" w:hAnsi="楷体" w:eastAsia="楷体" w:cs="楷体"/>
          <w:color w:val="000000"/>
          <w:sz w:val="32"/>
          <w:szCs w:val="32"/>
          <w:lang w:val="en-US" w:eastAsia="zh-CN"/>
        </w:rPr>
        <w:t>二</w:t>
      </w:r>
      <w:r>
        <w:rPr>
          <w:rFonts w:ascii="楷体" w:hAnsi="楷体" w:eastAsia="楷体" w:cs="楷体"/>
          <w:color w:val="000000"/>
          <w:sz w:val="32"/>
          <w:szCs w:val="32"/>
        </w:rPr>
        <w:t>是</w:t>
      </w:r>
      <w:r>
        <w:rPr>
          <w:rFonts w:hint="eastAsia" w:ascii="楷体" w:hAnsi="楷体" w:eastAsia="楷体" w:cs="楷体"/>
          <w:color w:val="000000"/>
          <w:sz w:val="32"/>
          <w:szCs w:val="32"/>
          <w:lang w:val="en-US" w:eastAsia="zh-CN"/>
        </w:rPr>
        <w:t>结合工作实践进行修订</w:t>
      </w:r>
      <w:r>
        <w:rPr>
          <w:rFonts w:hint="eastAsia" w:ascii="楷体" w:hAnsi="楷体" w:eastAsia="楷体" w:cs="楷体"/>
          <w:color w:val="000000"/>
          <w:sz w:val="32"/>
          <w:szCs w:val="32"/>
        </w:rPr>
        <w:t>。</w:t>
      </w:r>
      <w:r>
        <w:rPr>
          <w:rFonts w:hint="default" w:ascii="Times New Roman" w:hAnsi="Times New Roman" w:eastAsia="方正仿宋_GBK" w:cs="Times New Roman"/>
          <w:color w:val="auto"/>
          <w:sz w:val="32"/>
          <w:szCs w:val="32"/>
          <w:lang w:val="en-US" w:eastAsia="zh-CN"/>
        </w:rPr>
        <w:t>2022年，市政府印发了《淮安市住宅专项维修资金管理办法》，对规范我市住宅专项维修资金归集、管理、使用发挥</w:t>
      </w:r>
      <w:r>
        <w:rPr>
          <w:rFonts w:hint="default" w:ascii="Times New Roman" w:hAnsi="Times New Roman" w:eastAsia="方正仿宋_GBK" w:cs="Times New Roman"/>
          <w:color w:val="000000"/>
          <w:sz w:val="32"/>
          <w:szCs w:val="32"/>
          <w:lang w:val="en-US" w:eastAsia="zh-CN"/>
        </w:rPr>
        <w:t>了重要作用。</w:t>
      </w:r>
      <w:r>
        <w:rPr>
          <w:rFonts w:hint="default" w:ascii="Times New Roman" w:hAnsi="Times New Roman" w:eastAsia="方正仿宋_GBK" w:cs="Times New Roman"/>
          <w:color w:val="auto"/>
          <w:sz w:val="32"/>
          <w:szCs w:val="32"/>
          <w:lang w:val="en-US" w:eastAsia="zh-CN"/>
        </w:rPr>
        <w:t>根据《市政府办公室关于印发市本级住宅专项维修资金管理事权调整的通知》（淮政办传〔2025〕13号），</w:t>
      </w:r>
      <w:r>
        <w:rPr>
          <w:rFonts w:hint="default" w:ascii="Times New Roman" w:hAnsi="Times New Roman" w:eastAsia="方正仿宋_GBK" w:cs="Times New Roman"/>
          <w:kern w:val="1"/>
          <w:sz w:val="32"/>
          <w:szCs w:val="32"/>
        </w:rPr>
        <w:t>市住建局已将市本级维修资金管理相关职能下放至清江浦区、工业园区、生态文旅区</w:t>
      </w:r>
      <w:r>
        <w:rPr>
          <w:rFonts w:hint="eastAsia" w:ascii="Times New Roman" w:hAnsi="Times New Roman" w:eastAsia="方正仿宋_GBK" w:cs="Times New Roman"/>
          <w:kern w:val="1"/>
          <w:sz w:val="32"/>
          <w:szCs w:val="32"/>
          <w:lang w:eastAsia="zh-CN"/>
        </w:rPr>
        <w:t>，</w:t>
      </w:r>
      <w:r>
        <w:rPr>
          <w:rFonts w:hint="default" w:ascii="Times New Roman" w:hAnsi="Times New Roman" w:eastAsia="方正仿宋_GBK" w:cs="Times New Roman"/>
          <w:kern w:val="1"/>
          <w:sz w:val="32"/>
          <w:szCs w:val="32"/>
          <w:lang w:eastAsia="zh-CN"/>
        </w:rPr>
        <w:t>市住建局负责修订《淮安市住宅专项维修资金管理办法》（淮政规〔2022〕11 号）</w:t>
      </w:r>
      <w:r>
        <w:rPr>
          <w:rFonts w:hint="default" w:ascii="Times New Roman" w:hAnsi="Times New Roman" w:eastAsia="方正仿宋_GBK" w:cs="Times New Roman"/>
          <w:color w:val="auto"/>
          <w:sz w:val="32"/>
          <w:szCs w:val="32"/>
          <w:lang w:eastAsia="zh-CN"/>
        </w:rPr>
        <w:t>。</w:t>
      </w:r>
    </w:p>
    <w:p w14:paraId="52E1AE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color w:val="auto"/>
          <w:sz w:val="32"/>
          <w:szCs w:val="32"/>
        </w:rPr>
      </w:pPr>
      <w:r>
        <w:rPr>
          <w:rFonts w:hint="eastAsia" w:ascii="方正黑体_GBK" w:hAnsi="方正黑体_GBK" w:eastAsia="方正黑体_GBK" w:cs="方正黑体_GBK"/>
          <w:color w:val="auto"/>
          <w:sz w:val="32"/>
          <w:szCs w:val="32"/>
        </w:rPr>
        <w:t>二、</w:t>
      </w:r>
      <w:r>
        <w:rPr>
          <w:rFonts w:hint="eastAsia" w:ascii="方正黑体_GBK" w:hAnsi="方正黑体_GBK" w:eastAsia="方正黑体_GBK" w:cs="方正黑体_GBK"/>
          <w:color w:val="auto"/>
          <w:sz w:val="32"/>
          <w:szCs w:val="32"/>
          <w:lang w:val="zh-CN"/>
        </w:rPr>
        <w:t>主要</w:t>
      </w:r>
      <w:r>
        <w:rPr>
          <w:rFonts w:hint="eastAsia" w:ascii="方正黑体_GBK" w:hAnsi="方正黑体_GBK" w:eastAsia="方正黑体_GBK" w:cs="方正黑体_GBK"/>
          <w:color w:val="auto"/>
          <w:sz w:val="32"/>
          <w:szCs w:val="32"/>
          <w:lang w:val="en-US" w:eastAsia="zh-CN"/>
        </w:rPr>
        <w:t>修订</w:t>
      </w:r>
      <w:r>
        <w:rPr>
          <w:rFonts w:hint="eastAsia" w:ascii="方正黑体_GBK" w:hAnsi="方正黑体_GBK" w:eastAsia="方正黑体_GBK" w:cs="方正黑体_GBK"/>
          <w:color w:val="auto"/>
          <w:sz w:val="32"/>
          <w:szCs w:val="32"/>
          <w:lang w:val="zh-CN"/>
        </w:rPr>
        <w:t>内容</w:t>
      </w:r>
    </w:p>
    <w:p w14:paraId="36336EE9">
      <w:pPr>
        <w:keepNext w:val="0"/>
        <w:keepLines w:val="0"/>
        <w:pageBreakBefore w:val="0"/>
        <w:widowControl/>
        <w:kinsoku/>
        <w:wordWrap/>
        <w:overflowPunct/>
        <w:topLinePunct w:val="0"/>
        <w:autoSpaceDE/>
        <w:autoSpaceDN/>
        <w:bidi w:val="0"/>
        <w:adjustRightInd/>
        <w:snapToGrid/>
        <w:spacing w:line="560" w:lineRule="exact"/>
        <w:ind w:firstLine="624" w:firstLineChars="195"/>
        <w:textAlignment w:val="auto"/>
        <w:rPr>
          <w:rFonts w:hint="eastAsia" w:ascii="方正楷体_GBK" w:hAnsi="方正楷体_GBK" w:eastAsia="方正楷体_GBK" w:cs="方正楷体_GBK"/>
          <w:bCs/>
          <w:color w:val="auto"/>
          <w:sz w:val="32"/>
          <w:szCs w:val="32"/>
        </w:rPr>
      </w:pPr>
      <w:r>
        <w:rPr>
          <w:rFonts w:hint="eastAsia" w:ascii="Times New Roman" w:hAnsi="Times New Roman" w:eastAsia="方正仿宋_GBK"/>
          <w:bCs/>
          <w:color w:val="auto"/>
          <w:sz w:val="32"/>
          <w:szCs w:val="32"/>
        </w:rPr>
        <w:t>《</w:t>
      </w:r>
      <w:r>
        <w:rPr>
          <w:rFonts w:hint="default" w:ascii="Times New Roman" w:hAnsi="Times New Roman" w:eastAsia="方正仿宋_GBK" w:cs="Times New Roman"/>
          <w:color w:val="auto"/>
          <w:sz w:val="32"/>
          <w:szCs w:val="32"/>
          <w:lang w:val="en-US" w:eastAsia="zh-CN"/>
        </w:rPr>
        <w:t>淮安市住宅专项维修资金管理办法</w:t>
      </w:r>
      <w:r>
        <w:rPr>
          <w:rFonts w:hint="eastAsia" w:ascii="Times New Roman" w:hAnsi="Times New Roman" w:eastAsia="方正仿宋_GBK"/>
          <w:bCs/>
          <w:color w:val="auto"/>
          <w:sz w:val="32"/>
          <w:szCs w:val="32"/>
          <w:lang w:val="en-US" w:eastAsia="zh-CN"/>
        </w:rPr>
        <w:t>（征求意见稿）</w:t>
      </w:r>
      <w:r>
        <w:rPr>
          <w:rFonts w:hint="eastAsia" w:ascii="Times New Roman" w:hAnsi="Times New Roman" w:eastAsia="方正仿宋_GBK"/>
          <w:bCs/>
          <w:color w:val="auto"/>
          <w:sz w:val="32"/>
          <w:szCs w:val="32"/>
        </w:rPr>
        <w:t>》</w:t>
      </w:r>
      <w:r>
        <w:rPr>
          <w:rFonts w:hint="eastAsia" w:ascii="Times New Roman" w:hAnsi="Times New Roman" w:eastAsia="方正仿宋_GBK"/>
          <w:bCs/>
          <w:color w:val="auto"/>
          <w:sz w:val="32"/>
          <w:szCs w:val="32"/>
          <w:lang w:val="en-US" w:eastAsia="zh-CN"/>
        </w:rPr>
        <w:t>中的主要修订内容有：</w:t>
      </w:r>
    </w:p>
    <w:p w14:paraId="67CF6875">
      <w:pPr>
        <w:keepNext w:val="0"/>
        <w:keepLines w:val="0"/>
        <w:pageBreakBefore w:val="0"/>
        <w:widowControl/>
        <w:kinsoku/>
        <w:wordWrap/>
        <w:overflowPunct/>
        <w:topLinePunct w:val="0"/>
        <w:autoSpaceDE/>
        <w:autoSpaceDN/>
        <w:bidi w:val="0"/>
        <w:adjustRightInd/>
        <w:snapToGrid/>
        <w:spacing w:line="560" w:lineRule="exact"/>
        <w:ind w:firstLine="624" w:firstLineChars="195"/>
        <w:textAlignment w:val="auto"/>
        <w:rPr>
          <w:rFonts w:hint="default" w:ascii="Times New Roman" w:hAnsi="Times New Roman" w:eastAsia="方正仿宋_GBK" w:cs="Times New Roman"/>
          <w:color w:val="auto"/>
          <w:sz w:val="32"/>
          <w:szCs w:val="32"/>
          <w:highlight w:val="none"/>
          <w:lang w:val="en-US" w:eastAsia="zh-CN"/>
        </w:rPr>
      </w:pPr>
      <w:r>
        <w:rPr>
          <w:rFonts w:hint="default" w:ascii="楷体" w:hAnsi="楷体" w:eastAsia="楷体" w:cs="楷体"/>
          <w:color w:val="000000"/>
          <w:sz w:val="32"/>
          <w:szCs w:val="32"/>
          <w:lang w:val="en-US" w:eastAsia="zh-CN"/>
        </w:rPr>
        <w:t>第</w:t>
      </w:r>
      <w:r>
        <w:rPr>
          <w:rFonts w:hint="eastAsia" w:ascii="楷体" w:hAnsi="楷体" w:eastAsia="楷体" w:cs="楷体"/>
          <w:color w:val="000000"/>
          <w:sz w:val="32"/>
          <w:szCs w:val="32"/>
          <w:lang w:val="en-US" w:eastAsia="zh-CN"/>
        </w:rPr>
        <w:t>四、五</w:t>
      </w:r>
      <w:r>
        <w:rPr>
          <w:rFonts w:hint="default" w:ascii="楷体" w:hAnsi="楷体" w:eastAsia="楷体" w:cs="楷体"/>
          <w:color w:val="000000"/>
          <w:sz w:val="32"/>
          <w:szCs w:val="32"/>
          <w:lang w:val="en-US" w:eastAsia="zh-CN"/>
        </w:rPr>
        <w:t>条：管理职责与代管部门</w:t>
      </w:r>
      <w:r>
        <w:rPr>
          <w:rFonts w:hint="eastAsia" w:ascii="楷体" w:hAnsi="楷体" w:eastAsia="楷体" w:cs="楷体"/>
          <w:color w:val="000000"/>
          <w:sz w:val="32"/>
          <w:szCs w:val="32"/>
          <w:lang w:val="en-US" w:eastAsia="zh-CN"/>
        </w:rPr>
        <w:t>。</w:t>
      </w:r>
      <w:r>
        <w:rPr>
          <w:rFonts w:hint="default" w:ascii="Times New Roman" w:hAnsi="Times New Roman" w:eastAsia="方正仿宋_GBK" w:cs="Times New Roman"/>
          <w:color w:val="auto"/>
          <w:sz w:val="32"/>
          <w:szCs w:val="32"/>
          <w:highlight w:val="none"/>
          <w:lang w:val="en-US" w:eastAsia="zh-CN"/>
        </w:rPr>
        <w:t>市、县区住建部门会同财政部门负责指导和监督，审计、公安、消防、街道等按职责</w:t>
      </w:r>
      <w:r>
        <w:rPr>
          <w:rFonts w:hint="eastAsia" w:ascii="Times New Roman" w:hAnsi="Times New Roman" w:eastAsia="方正仿宋_GBK" w:cs="Times New Roman"/>
          <w:color w:val="auto"/>
          <w:sz w:val="32"/>
          <w:szCs w:val="32"/>
          <w:highlight w:val="none"/>
          <w:lang w:val="en-US" w:eastAsia="zh-CN"/>
        </w:rPr>
        <w:t>做好相关工作</w:t>
      </w:r>
      <w:r>
        <w:rPr>
          <w:rFonts w:hint="default" w:ascii="Times New Roman" w:hAnsi="Times New Roman" w:eastAsia="方正仿宋_GBK" w:cs="Times New Roman"/>
          <w:color w:val="auto"/>
          <w:sz w:val="32"/>
          <w:szCs w:val="32"/>
          <w:highlight w:val="none"/>
          <w:lang w:val="en-US" w:eastAsia="zh-CN"/>
        </w:rPr>
        <w:t>。业主大会成立前，由县区住建部门作为代管部门，负责资金归集、审核拨付、</w:t>
      </w:r>
      <w:r>
        <w:rPr>
          <w:rFonts w:hint="eastAsia" w:ascii="Times New Roman" w:hAnsi="Times New Roman" w:eastAsia="方正仿宋_GBK" w:cs="Times New Roman"/>
          <w:color w:val="auto"/>
          <w:sz w:val="32"/>
          <w:szCs w:val="32"/>
          <w:highlight w:val="none"/>
          <w:lang w:val="en-US" w:eastAsia="zh-CN"/>
        </w:rPr>
        <w:t>资金</w:t>
      </w:r>
      <w:r>
        <w:rPr>
          <w:rFonts w:hint="default" w:ascii="Times New Roman" w:hAnsi="Times New Roman" w:eastAsia="方正仿宋_GBK" w:cs="Times New Roman"/>
          <w:color w:val="auto"/>
          <w:sz w:val="32"/>
          <w:szCs w:val="32"/>
          <w:highlight w:val="none"/>
          <w:lang w:val="en-US" w:eastAsia="zh-CN"/>
        </w:rPr>
        <w:t>核算、账户管理、保值增值、信息公示等工作。</w:t>
      </w:r>
    </w:p>
    <w:p w14:paraId="490644BE">
      <w:pPr>
        <w:keepNext w:val="0"/>
        <w:keepLines w:val="0"/>
        <w:pageBreakBefore w:val="0"/>
        <w:widowControl/>
        <w:kinsoku/>
        <w:wordWrap/>
        <w:overflowPunct/>
        <w:topLinePunct w:val="0"/>
        <w:autoSpaceDE/>
        <w:autoSpaceDN/>
        <w:bidi w:val="0"/>
        <w:adjustRightInd/>
        <w:snapToGrid/>
        <w:spacing w:line="560" w:lineRule="exact"/>
        <w:ind w:firstLine="624" w:firstLineChars="195"/>
        <w:textAlignment w:val="auto"/>
        <w:rPr>
          <w:rFonts w:hint="default" w:ascii="Times New Roman" w:hAnsi="Times New Roman" w:eastAsia="方正仿宋_GBK" w:cs="Times New Roman"/>
          <w:color w:val="auto"/>
          <w:sz w:val="32"/>
          <w:szCs w:val="32"/>
          <w:highlight w:val="none"/>
          <w:lang w:val="en-US" w:eastAsia="zh-CN"/>
        </w:rPr>
      </w:pPr>
      <w:r>
        <w:rPr>
          <w:rFonts w:hint="default" w:ascii="楷体" w:hAnsi="楷体" w:eastAsia="楷体" w:cs="楷体"/>
          <w:color w:val="000000"/>
          <w:sz w:val="32"/>
          <w:szCs w:val="32"/>
          <w:lang w:val="en-US" w:eastAsia="zh-CN"/>
        </w:rPr>
        <w:t>第</w:t>
      </w:r>
      <w:r>
        <w:rPr>
          <w:rFonts w:hint="eastAsia" w:ascii="楷体" w:hAnsi="楷体" w:eastAsia="楷体" w:cs="楷体"/>
          <w:color w:val="000000"/>
          <w:sz w:val="32"/>
          <w:szCs w:val="32"/>
          <w:lang w:val="en-US" w:eastAsia="zh-CN"/>
        </w:rPr>
        <w:t>六</w:t>
      </w:r>
      <w:r>
        <w:rPr>
          <w:rFonts w:hint="default" w:ascii="楷体" w:hAnsi="楷体" w:eastAsia="楷体" w:cs="楷体"/>
          <w:color w:val="000000"/>
          <w:sz w:val="32"/>
          <w:szCs w:val="32"/>
          <w:lang w:val="en-US" w:eastAsia="zh-CN"/>
        </w:rPr>
        <w:t>条：专户管理与分账设置</w:t>
      </w:r>
      <w:r>
        <w:rPr>
          <w:rFonts w:hint="eastAsia" w:ascii="楷体" w:hAnsi="楷体" w:eastAsia="楷体" w:cs="楷体"/>
          <w:color w:val="000000"/>
          <w:sz w:val="32"/>
          <w:szCs w:val="32"/>
          <w:lang w:val="en-US" w:eastAsia="zh-CN"/>
        </w:rPr>
        <w:t>。</w:t>
      </w:r>
      <w:r>
        <w:rPr>
          <w:rFonts w:hint="default" w:ascii="Times New Roman" w:hAnsi="Times New Roman" w:eastAsia="方正仿宋_GBK" w:cs="Times New Roman"/>
          <w:color w:val="auto"/>
          <w:sz w:val="32"/>
          <w:szCs w:val="32"/>
          <w:highlight w:val="none"/>
          <w:lang w:val="en-US" w:eastAsia="zh-CN"/>
        </w:rPr>
        <w:t>代管部门通过竞争方式选择专户银行，实行专户存储、分账核算。设立业主分户账、电梯消防等设施设备专项分账，可设立统筹分账，统筹资金来源于利息增值、公共收益、设施残值、平战结合资金等。</w:t>
      </w:r>
    </w:p>
    <w:p w14:paraId="1F9B8B50">
      <w:pPr>
        <w:keepNext w:val="0"/>
        <w:keepLines w:val="0"/>
        <w:pageBreakBefore w:val="0"/>
        <w:widowControl w:val="0"/>
        <w:kinsoku/>
        <w:wordWrap/>
        <w:overflowPunct/>
        <w:topLinePunct w:val="0"/>
        <w:autoSpaceDE/>
        <w:autoSpaceDN/>
        <w:bidi w:val="0"/>
        <w:adjustRightInd/>
        <w:snapToGrid/>
        <w:spacing w:line="560" w:lineRule="exact"/>
        <w:ind w:firstLine="624" w:firstLineChars="195"/>
        <w:textAlignment w:val="auto"/>
        <w:rPr>
          <w:rFonts w:hint="eastAsia" w:ascii="Times New Roman" w:hAnsi="Times New Roman" w:eastAsia="方正仿宋_GBK" w:cs="Times New Roman"/>
          <w:color w:val="auto"/>
          <w:sz w:val="32"/>
          <w:szCs w:val="32"/>
          <w:highlight w:val="none"/>
          <w:lang w:val="en-US" w:eastAsia="zh-CN"/>
        </w:rPr>
      </w:pPr>
      <w:r>
        <w:rPr>
          <w:rFonts w:hint="default" w:ascii="楷体" w:hAnsi="楷体" w:eastAsia="楷体" w:cs="楷体"/>
          <w:color w:val="000000"/>
          <w:sz w:val="32"/>
          <w:szCs w:val="32"/>
          <w:lang w:val="en-US" w:eastAsia="zh-CN"/>
        </w:rPr>
        <w:t>第</w:t>
      </w:r>
      <w:r>
        <w:rPr>
          <w:rFonts w:hint="eastAsia" w:ascii="楷体" w:hAnsi="楷体" w:eastAsia="楷体" w:cs="楷体"/>
          <w:color w:val="000000"/>
          <w:sz w:val="32"/>
          <w:szCs w:val="32"/>
          <w:lang w:val="en-US" w:eastAsia="zh-CN"/>
        </w:rPr>
        <w:t>七、九、十</w:t>
      </w:r>
      <w:r>
        <w:rPr>
          <w:rFonts w:hint="default" w:ascii="楷体" w:hAnsi="楷体" w:eastAsia="楷体" w:cs="楷体"/>
          <w:color w:val="000000"/>
          <w:sz w:val="32"/>
          <w:szCs w:val="32"/>
          <w:lang w:val="en-US" w:eastAsia="zh-CN"/>
        </w:rPr>
        <w:t>条：</w:t>
      </w:r>
      <w:r>
        <w:rPr>
          <w:rFonts w:hint="eastAsia" w:ascii="楷体" w:hAnsi="楷体" w:eastAsia="楷体" w:cs="楷体"/>
          <w:color w:val="000000"/>
          <w:sz w:val="32"/>
          <w:szCs w:val="32"/>
          <w:lang w:val="en-US" w:eastAsia="zh-CN"/>
        </w:rPr>
        <w:t>资金</w:t>
      </w:r>
      <w:r>
        <w:rPr>
          <w:rFonts w:hint="default" w:ascii="楷体" w:hAnsi="楷体" w:eastAsia="楷体" w:cs="楷体"/>
          <w:color w:val="000000"/>
          <w:sz w:val="32"/>
          <w:szCs w:val="32"/>
          <w:lang w:val="en-US" w:eastAsia="zh-CN"/>
        </w:rPr>
        <w:t>交存</w:t>
      </w:r>
      <w:r>
        <w:rPr>
          <w:rFonts w:hint="eastAsia" w:ascii="楷体" w:hAnsi="楷体" w:eastAsia="楷体" w:cs="楷体"/>
          <w:color w:val="000000"/>
          <w:sz w:val="32"/>
          <w:szCs w:val="32"/>
          <w:lang w:val="en-US" w:eastAsia="zh-CN"/>
        </w:rPr>
        <w:t>。</w:t>
      </w:r>
      <w:r>
        <w:rPr>
          <w:rFonts w:hint="eastAsia" w:ascii="Times New Roman" w:hAnsi="Times New Roman" w:eastAsia="方正仿宋_GBK" w:cs="Times New Roman"/>
          <w:color w:val="auto"/>
          <w:sz w:val="32"/>
          <w:szCs w:val="32"/>
          <w:highlight w:val="none"/>
          <w:lang w:val="en-US" w:eastAsia="zh-CN"/>
        </w:rPr>
        <w:t>一个业主所有且与其他物业不具有共用部位、共用设施设备的住宅，分为两个以上独立产权的住宅的，应当在首次产权转移登记时，将首期维修资金存入专户。</w:t>
      </w:r>
    </w:p>
    <w:p w14:paraId="28EFCFC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物业配置电梯的，应当</w:t>
      </w:r>
      <w:r>
        <w:rPr>
          <w:rFonts w:hint="eastAsia" w:ascii="Times New Roman" w:hAnsi="Times New Roman" w:eastAsia="方正仿宋_GBK" w:cs="Times New Roman"/>
          <w:color w:val="auto"/>
          <w:sz w:val="32"/>
          <w:szCs w:val="32"/>
          <w:highlight w:val="none"/>
          <w:lang w:val="en-US" w:eastAsia="zh-CN"/>
        </w:rPr>
        <w:t>在办理建设工程竣工验收备案手续前，</w:t>
      </w:r>
      <w:r>
        <w:rPr>
          <w:rFonts w:hint="default" w:ascii="Times New Roman" w:hAnsi="Times New Roman" w:eastAsia="方正仿宋_GBK" w:cs="Times New Roman"/>
          <w:color w:val="auto"/>
          <w:sz w:val="32"/>
          <w:szCs w:val="32"/>
          <w:highlight w:val="none"/>
          <w:lang w:val="en-US" w:eastAsia="zh-CN"/>
        </w:rPr>
        <w:t>按照建筑安装总费用百分之一的比例交存资金，专项用于电梯、消防等设施设备的更新和改造。已竣工验收并达到交付条件，已售出但尚未交付业主以及属于建设单位所有的物业，建设单位在</w:t>
      </w:r>
      <w:r>
        <w:rPr>
          <w:rFonts w:hint="eastAsia" w:ascii="Times New Roman" w:hAnsi="Times New Roman" w:eastAsia="方正仿宋_GBK" w:cs="Times New Roman"/>
          <w:color w:val="auto"/>
          <w:sz w:val="32"/>
          <w:szCs w:val="32"/>
          <w:highlight w:val="none"/>
          <w:lang w:val="en-US" w:eastAsia="zh-CN"/>
        </w:rPr>
        <w:t>办理建设工程竣工验收备案手续前，</w:t>
      </w:r>
      <w:r>
        <w:rPr>
          <w:rFonts w:hint="default" w:ascii="Times New Roman" w:hAnsi="Times New Roman" w:eastAsia="方正仿宋_GBK" w:cs="Times New Roman"/>
          <w:color w:val="auto"/>
          <w:sz w:val="32"/>
          <w:szCs w:val="32"/>
          <w:highlight w:val="none"/>
          <w:lang w:val="en-US" w:eastAsia="zh-CN"/>
        </w:rPr>
        <w:t>应当将首期住宅专项维修资金交存至住宅专项维修资金专户</w:t>
      </w:r>
      <w:r>
        <w:rPr>
          <w:rFonts w:hint="eastAsia" w:ascii="Times New Roman" w:hAnsi="Times New Roman" w:eastAsia="方正仿宋_GBK" w:cs="Times New Roman"/>
          <w:color w:val="auto"/>
          <w:sz w:val="32"/>
          <w:szCs w:val="32"/>
          <w:highlight w:val="none"/>
          <w:lang w:val="en-US" w:eastAsia="zh-CN"/>
        </w:rPr>
        <w:t>，建设工程竣工验收备案管理机构在备案时核验交存凭证。</w:t>
      </w:r>
    </w:p>
    <w:p w14:paraId="5EBC8D34">
      <w:pPr>
        <w:keepNext w:val="0"/>
        <w:keepLines w:val="0"/>
        <w:pageBreakBefore w:val="0"/>
        <w:widowControl w:val="0"/>
        <w:kinsoku/>
        <w:wordWrap/>
        <w:overflowPunct/>
        <w:topLinePunct w:val="0"/>
        <w:autoSpaceDE/>
        <w:autoSpaceDN/>
        <w:bidi w:val="0"/>
        <w:adjustRightInd/>
        <w:snapToGrid/>
        <w:spacing w:line="560" w:lineRule="exact"/>
        <w:ind w:firstLine="624" w:firstLineChars="195"/>
        <w:textAlignment w:val="auto"/>
        <w:rPr>
          <w:rFonts w:hint="default" w:ascii="Times New Roman" w:hAnsi="Times New Roman" w:eastAsia="方正仿宋_GBK" w:cs="Times New Roman"/>
          <w:color w:val="auto"/>
          <w:sz w:val="32"/>
          <w:szCs w:val="32"/>
          <w:highlight w:val="none"/>
          <w:lang w:val="en-US" w:eastAsia="zh-CN"/>
        </w:rPr>
      </w:pPr>
      <w:r>
        <w:rPr>
          <w:rFonts w:hint="default" w:ascii="楷体" w:hAnsi="楷体" w:eastAsia="楷体" w:cs="楷体"/>
          <w:color w:val="000000"/>
          <w:sz w:val="32"/>
          <w:szCs w:val="32"/>
          <w:lang w:val="en-US" w:eastAsia="zh-CN"/>
        </w:rPr>
        <w:t>第</w:t>
      </w:r>
      <w:r>
        <w:rPr>
          <w:rFonts w:hint="eastAsia" w:ascii="楷体" w:hAnsi="楷体" w:eastAsia="楷体" w:cs="楷体"/>
          <w:color w:val="000000"/>
          <w:sz w:val="32"/>
          <w:szCs w:val="32"/>
          <w:lang w:val="en-US" w:eastAsia="zh-CN"/>
        </w:rPr>
        <w:t xml:space="preserve">十一条 </w:t>
      </w:r>
      <w:r>
        <w:rPr>
          <w:rFonts w:hint="default" w:ascii="楷体" w:hAnsi="楷体" w:eastAsia="楷体" w:cs="楷体"/>
          <w:color w:val="000000"/>
          <w:sz w:val="32"/>
          <w:szCs w:val="32"/>
          <w:lang w:val="en-US" w:eastAsia="zh-CN"/>
        </w:rPr>
        <w:t>续交</w:t>
      </w:r>
      <w:r>
        <w:rPr>
          <w:rFonts w:hint="eastAsia" w:ascii="楷体" w:hAnsi="楷体" w:eastAsia="楷体" w:cs="楷体"/>
          <w:color w:val="000000"/>
          <w:sz w:val="32"/>
          <w:szCs w:val="32"/>
          <w:lang w:val="en-US" w:eastAsia="zh-CN"/>
        </w:rPr>
        <w:t>。</w:t>
      </w:r>
      <w:r>
        <w:rPr>
          <w:rFonts w:hint="default" w:ascii="Times New Roman" w:hAnsi="Times New Roman" w:eastAsia="方正仿宋_GBK" w:cs="Times New Roman"/>
          <w:color w:val="auto"/>
          <w:sz w:val="32"/>
          <w:szCs w:val="32"/>
          <w:highlight w:val="none"/>
          <w:lang w:val="en-US" w:eastAsia="zh-CN"/>
        </w:rPr>
        <w:t>业主住宅专项维修资金分户账资金余额不足首期交存额百分之三十的，应当按照国家和省有关规定以及业主大会决定的续交方案及时续交。</w:t>
      </w:r>
      <w:r>
        <w:rPr>
          <w:rFonts w:hint="eastAsia" w:ascii="Times New Roman" w:hAnsi="Times New Roman" w:eastAsia="方正仿宋_GBK" w:cs="Times New Roman"/>
          <w:color w:val="auto"/>
          <w:sz w:val="32"/>
          <w:szCs w:val="32"/>
          <w:highlight w:val="none"/>
          <w:lang w:val="en-US" w:eastAsia="zh-CN"/>
        </w:rPr>
        <w:t>住宅</w:t>
      </w:r>
      <w:r>
        <w:rPr>
          <w:rFonts w:hint="default" w:ascii="Times New Roman" w:hAnsi="Times New Roman" w:eastAsia="方正仿宋_GBK" w:cs="Times New Roman"/>
          <w:color w:val="auto"/>
          <w:sz w:val="32"/>
          <w:szCs w:val="32"/>
          <w:highlight w:val="none"/>
          <w:lang w:val="en-US" w:eastAsia="zh-CN"/>
        </w:rPr>
        <w:t>专项维修资金代管机构或者业主委员会应当及时告知。业主未交存首期住宅专项维修资金或未按续交方案交存</w:t>
      </w:r>
      <w:r>
        <w:rPr>
          <w:rFonts w:hint="eastAsia" w:ascii="Times New Roman" w:hAnsi="Times New Roman" w:eastAsia="方正仿宋_GBK" w:cs="Times New Roman"/>
          <w:color w:val="auto"/>
          <w:sz w:val="32"/>
          <w:szCs w:val="32"/>
          <w:highlight w:val="none"/>
          <w:lang w:val="en-US" w:eastAsia="zh-CN"/>
        </w:rPr>
        <w:t>住宅</w:t>
      </w:r>
      <w:r>
        <w:rPr>
          <w:rFonts w:hint="default" w:ascii="Times New Roman" w:hAnsi="Times New Roman" w:eastAsia="方正仿宋_GBK" w:cs="Times New Roman"/>
          <w:color w:val="auto"/>
          <w:sz w:val="32"/>
          <w:szCs w:val="32"/>
          <w:highlight w:val="none"/>
          <w:lang w:val="en-US" w:eastAsia="zh-CN"/>
        </w:rPr>
        <w:t>专项维修资金的，业主委员会、物业管理委员会可以依法向人民法院提起诉讼。</w:t>
      </w:r>
    </w:p>
    <w:p w14:paraId="76571D59">
      <w:pPr>
        <w:keepNext w:val="0"/>
        <w:keepLines w:val="0"/>
        <w:pageBreakBefore w:val="0"/>
        <w:widowControl/>
        <w:kinsoku/>
        <w:wordWrap/>
        <w:overflowPunct/>
        <w:topLinePunct w:val="0"/>
        <w:autoSpaceDE/>
        <w:autoSpaceDN/>
        <w:bidi w:val="0"/>
        <w:adjustRightInd/>
        <w:snapToGrid/>
        <w:spacing w:line="560" w:lineRule="exact"/>
        <w:ind w:firstLine="624" w:firstLineChars="195"/>
        <w:textAlignment w:val="auto"/>
        <w:rPr>
          <w:rFonts w:hint="default" w:ascii="楷体" w:hAnsi="楷体" w:eastAsia="楷体" w:cs="楷体"/>
          <w:color w:val="000000"/>
          <w:sz w:val="32"/>
          <w:szCs w:val="32"/>
          <w:lang w:val="en-US" w:eastAsia="zh-CN"/>
        </w:rPr>
      </w:pPr>
      <w:r>
        <w:rPr>
          <w:rFonts w:hint="default" w:ascii="楷体" w:hAnsi="楷体" w:eastAsia="楷体" w:cs="楷体"/>
          <w:color w:val="000000"/>
          <w:sz w:val="32"/>
          <w:szCs w:val="32"/>
          <w:lang w:val="en-US" w:eastAsia="zh-CN"/>
        </w:rPr>
        <w:t>第</w:t>
      </w:r>
      <w:r>
        <w:rPr>
          <w:rFonts w:hint="eastAsia" w:ascii="楷体" w:hAnsi="楷体" w:eastAsia="楷体" w:cs="楷体"/>
          <w:color w:val="000000"/>
          <w:sz w:val="32"/>
          <w:szCs w:val="32"/>
          <w:lang w:val="en-US" w:eastAsia="zh-CN"/>
        </w:rPr>
        <w:t>十五</w:t>
      </w:r>
      <w:r>
        <w:rPr>
          <w:rFonts w:hint="default" w:ascii="楷体" w:hAnsi="楷体" w:eastAsia="楷体" w:cs="楷体"/>
          <w:color w:val="000000"/>
          <w:sz w:val="32"/>
          <w:szCs w:val="32"/>
          <w:lang w:val="en-US" w:eastAsia="zh-CN"/>
        </w:rPr>
        <w:t>条：应急维修适用情形</w:t>
      </w:r>
      <w:r>
        <w:rPr>
          <w:rFonts w:hint="eastAsia" w:ascii="楷体" w:hAnsi="楷体" w:eastAsia="楷体" w:cs="楷体"/>
          <w:color w:val="000000"/>
          <w:sz w:val="32"/>
          <w:szCs w:val="32"/>
          <w:lang w:val="en-US" w:eastAsia="zh-CN"/>
        </w:rPr>
        <w:t>。</w:t>
      </w:r>
      <w:r>
        <w:rPr>
          <w:rFonts w:hint="eastAsia" w:ascii="Times New Roman" w:hAnsi="Times New Roman" w:eastAsia="方正仿宋_GBK" w:cs="Times New Roman"/>
          <w:color w:val="auto"/>
          <w:sz w:val="32"/>
          <w:szCs w:val="32"/>
          <w:highlight w:val="none"/>
          <w:lang w:val="en-US" w:eastAsia="zh-CN"/>
        </w:rPr>
        <w:t>为了加强小区消防设施维护，对住宅区和其他共用建筑消防设施存在火灾隐患，需要立即进行维修、更新、改造的，可以按照应急程序申请使用维修资金。</w:t>
      </w:r>
    </w:p>
    <w:p w14:paraId="4538D66C">
      <w:pPr>
        <w:keepNext w:val="0"/>
        <w:keepLines w:val="0"/>
        <w:pageBreakBefore w:val="0"/>
        <w:widowControl w:val="0"/>
        <w:kinsoku/>
        <w:wordWrap/>
        <w:overflowPunct/>
        <w:topLinePunct w:val="0"/>
        <w:autoSpaceDE/>
        <w:autoSpaceDN/>
        <w:bidi w:val="0"/>
        <w:adjustRightInd/>
        <w:snapToGrid/>
        <w:spacing w:line="560" w:lineRule="exact"/>
        <w:ind w:firstLine="624" w:firstLineChars="195"/>
        <w:textAlignment w:val="auto"/>
        <w:rPr>
          <w:rFonts w:hint="default" w:ascii="Times New Roman" w:hAnsi="Times New Roman" w:eastAsia="方正仿宋_GBK" w:cs="Times New Roman"/>
          <w:color w:val="auto"/>
          <w:sz w:val="32"/>
          <w:szCs w:val="32"/>
          <w:highlight w:val="none"/>
          <w:lang w:val="en-US" w:eastAsia="zh-CN"/>
        </w:rPr>
      </w:pPr>
      <w:r>
        <w:rPr>
          <w:rFonts w:hint="default" w:ascii="楷体" w:hAnsi="楷体" w:eastAsia="楷体" w:cs="楷体"/>
          <w:color w:val="000000"/>
          <w:sz w:val="32"/>
          <w:szCs w:val="32"/>
          <w:lang w:val="en-US" w:eastAsia="zh-CN"/>
        </w:rPr>
        <w:t>第</w:t>
      </w:r>
      <w:r>
        <w:rPr>
          <w:rFonts w:hint="eastAsia" w:ascii="楷体" w:hAnsi="楷体" w:eastAsia="楷体" w:cs="楷体"/>
          <w:color w:val="000000"/>
          <w:sz w:val="32"/>
          <w:szCs w:val="32"/>
          <w:lang w:val="en-US" w:eastAsia="zh-CN"/>
        </w:rPr>
        <w:t>十六、十七</w:t>
      </w:r>
      <w:r>
        <w:rPr>
          <w:rFonts w:hint="default" w:ascii="楷体" w:hAnsi="楷体" w:eastAsia="楷体" w:cs="楷体"/>
          <w:color w:val="000000"/>
          <w:sz w:val="32"/>
          <w:szCs w:val="32"/>
          <w:lang w:val="en-US" w:eastAsia="zh-CN"/>
        </w:rPr>
        <w:t>条：使用申请与</w:t>
      </w:r>
      <w:r>
        <w:rPr>
          <w:rFonts w:hint="eastAsia" w:ascii="楷体" w:hAnsi="楷体" w:eastAsia="楷体" w:cs="楷体"/>
          <w:color w:val="000000"/>
          <w:sz w:val="32"/>
          <w:szCs w:val="32"/>
          <w:lang w:val="en-US" w:eastAsia="zh-CN"/>
        </w:rPr>
        <w:t>受理审核。</w:t>
      </w:r>
      <w:r>
        <w:rPr>
          <w:rFonts w:hint="default" w:ascii="Times New Roman" w:hAnsi="Times New Roman" w:eastAsia="方正仿宋_GBK" w:cs="Times New Roman"/>
          <w:color w:val="auto"/>
          <w:sz w:val="32"/>
          <w:szCs w:val="32"/>
          <w:highlight w:val="none"/>
          <w:lang w:val="en-US" w:eastAsia="zh-CN"/>
        </w:rPr>
        <w:t>申请人需提交申请表、使用方案、业主意见、公示照片等材料，涉及消防、监控、电梯设施设备维修的，分别需要提交消防救援</w:t>
      </w:r>
      <w:r>
        <w:rPr>
          <w:rFonts w:hint="eastAsia" w:ascii="Times New Roman" w:hAnsi="Times New Roman" w:eastAsia="方正仿宋_GBK" w:cs="Times New Roman"/>
          <w:color w:val="auto"/>
          <w:sz w:val="32"/>
          <w:szCs w:val="32"/>
          <w:highlight w:val="none"/>
          <w:lang w:val="en-US" w:eastAsia="zh-CN"/>
        </w:rPr>
        <w:t>部门</w:t>
      </w:r>
      <w:r>
        <w:rPr>
          <w:rFonts w:hint="default" w:ascii="Times New Roman" w:hAnsi="Times New Roman" w:eastAsia="方正仿宋_GBK" w:cs="Times New Roman"/>
          <w:color w:val="auto"/>
          <w:sz w:val="32"/>
          <w:szCs w:val="32"/>
          <w:highlight w:val="none"/>
          <w:lang w:val="en-US" w:eastAsia="zh-CN"/>
        </w:rPr>
        <w:t>、公安</w:t>
      </w:r>
      <w:r>
        <w:rPr>
          <w:rFonts w:hint="eastAsia" w:ascii="Times New Roman" w:hAnsi="Times New Roman" w:eastAsia="方正仿宋_GBK" w:cs="Times New Roman"/>
          <w:color w:val="auto"/>
          <w:sz w:val="32"/>
          <w:szCs w:val="32"/>
          <w:highlight w:val="none"/>
          <w:lang w:val="en-US" w:eastAsia="zh-CN"/>
        </w:rPr>
        <w:t>机关</w:t>
      </w:r>
      <w:r>
        <w:rPr>
          <w:rFonts w:hint="default" w:ascii="Times New Roman" w:hAnsi="Times New Roman" w:eastAsia="方正仿宋_GBK" w:cs="Times New Roman"/>
          <w:color w:val="auto"/>
          <w:sz w:val="32"/>
          <w:szCs w:val="32"/>
          <w:highlight w:val="none"/>
          <w:lang w:val="en-US" w:eastAsia="zh-CN"/>
        </w:rPr>
        <w:t>、特种设备检验检测机构相关意见。</w:t>
      </w:r>
    </w:p>
    <w:p w14:paraId="3BABB43A">
      <w:pPr>
        <w:keepNext w:val="0"/>
        <w:keepLines w:val="0"/>
        <w:pageBreakBefore w:val="0"/>
        <w:widowControl/>
        <w:kinsoku/>
        <w:wordWrap/>
        <w:overflowPunct/>
        <w:topLinePunct w:val="0"/>
        <w:autoSpaceDE/>
        <w:autoSpaceDN/>
        <w:bidi w:val="0"/>
        <w:adjustRightInd/>
        <w:snapToGrid/>
        <w:spacing w:line="560" w:lineRule="exact"/>
        <w:ind w:firstLine="624" w:firstLineChars="195"/>
        <w:textAlignment w:val="auto"/>
        <w:rPr>
          <w:rFonts w:hint="default" w:ascii="Times New Roman" w:hAnsi="Times New Roman" w:eastAsia="方正仿宋_GBK" w:cs="Times New Roman"/>
          <w:color w:val="auto"/>
          <w:sz w:val="32"/>
          <w:szCs w:val="32"/>
          <w:highlight w:val="none"/>
          <w:lang w:val="en-US" w:eastAsia="zh-CN"/>
        </w:rPr>
      </w:pPr>
      <w:r>
        <w:rPr>
          <w:rFonts w:hint="default" w:ascii="楷体" w:hAnsi="楷体" w:eastAsia="楷体" w:cs="楷体"/>
          <w:color w:val="000000"/>
          <w:sz w:val="32"/>
          <w:szCs w:val="32"/>
          <w:lang w:val="en-US" w:eastAsia="zh-CN"/>
        </w:rPr>
        <w:t>第</w:t>
      </w:r>
      <w:r>
        <w:rPr>
          <w:rFonts w:hint="eastAsia" w:ascii="楷体" w:hAnsi="楷体" w:eastAsia="楷体" w:cs="楷体"/>
          <w:color w:val="000000"/>
          <w:sz w:val="32"/>
          <w:szCs w:val="32"/>
          <w:lang w:val="en-US" w:eastAsia="zh-CN"/>
        </w:rPr>
        <w:t>二十一</w:t>
      </w:r>
      <w:r>
        <w:rPr>
          <w:rFonts w:hint="default" w:ascii="楷体" w:hAnsi="楷体" w:eastAsia="楷体" w:cs="楷体"/>
          <w:color w:val="000000"/>
          <w:sz w:val="32"/>
          <w:szCs w:val="32"/>
          <w:lang w:val="en-US" w:eastAsia="zh-CN"/>
        </w:rPr>
        <w:t>条：信息公开与查询</w:t>
      </w:r>
      <w:r>
        <w:rPr>
          <w:rFonts w:hint="eastAsia" w:ascii="楷体" w:hAnsi="楷体" w:eastAsia="楷体" w:cs="楷体"/>
          <w:color w:val="000000"/>
          <w:sz w:val="32"/>
          <w:szCs w:val="32"/>
          <w:lang w:val="en-US" w:eastAsia="zh-CN"/>
        </w:rPr>
        <w:t>。</w:t>
      </w:r>
      <w:r>
        <w:rPr>
          <w:rFonts w:hint="default" w:ascii="Times New Roman" w:hAnsi="Times New Roman" w:eastAsia="方正仿宋_GBK" w:cs="Times New Roman"/>
          <w:color w:val="auto"/>
          <w:sz w:val="32"/>
          <w:szCs w:val="32"/>
          <w:highlight w:val="none"/>
          <w:lang w:val="en-US" w:eastAsia="zh-CN"/>
        </w:rPr>
        <w:t>未成立业主大会的，代管部门每年至少公示一次分户账信息。业主大会成立时，代管部门书面告知分户账及统筹分账情况，并为业主、单位查询提供便利。</w:t>
      </w:r>
    </w:p>
    <w:p w14:paraId="2D879027">
      <w:pPr>
        <w:keepNext w:val="0"/>
        <w:keepLines w:val="0"/>
        <w:pageBreakBefore w:val="0"/>
        <w:widowControl/>
        <w:kinsoku/>
        <w:wordWrap/>
        <w:overflowPunct/>
        <w:topLinePunct w:val="0"/>
        <w:autoSpaceDE/>
        <w:autoSpaceDN/>
        <w:bidi w:val="0"/>
        <w:adjustRightInd/>
        <w:snapToGrid/>
        <w:spacing w:line="560" w:lineRule="exact"/>
        <w:ind w:firstLine="624" w:firstLineChars="195"/>
        <w:textAlignment w:val="auto"/>
        <w:rPr>
          <w:rFonts w:hint="default" w:ascii="Times New Roman" w:hAnsi="Times New Roman" w:eastAsia="方正仿宋_GBK" w:cs="Times New Roman"/>
          <w:color w:val="auto"/>
          <w:sz w:val="32"/>
          <w:szCs w:val="32"/>
          <w:highlight w:val="none"/>
          <w:lang w:val="en-US" w:eastAsia="zh-CN"/>
        </w:rPr>
      </w:pPr>
      <w:r>
        <w:rPr>
          <w:rFonts w:hint="default" w:ascii="楷体" w:hAnsi="楷体" w:eastAsia="楷体" w:cs="楷体"/>
          <w:color w:val="000000"/>
          <w:sz w:val="32"/>
          <w:szCs w:val="32"/>
          <w:lang w:val="en-US" w:eastAsia="zh-CN"/>
        </w:rPr>
        <w:t>第</w:t>
      </w:r>
      <w:r>
        <w:rPr>
          <w:rFonts w:hint="eastAsia" w:ascii="楷体" w:hAnsi="楷体" w:eastAsia="楷体" w:cs="楷体"/>
          <w:color w:val="000000"/>
          <w:sz w:val="32"/>
          <w:szCs w:val="32"/>
          <w:lang w:val="en-US" w:eastAsia="zh-CN"/>
        </w:rPr>
        <w:t>二十五</w:t>
      </w:r>
      <w:r>
        <w:rPr>
          <w:rFonts w:hint="default" w:ascii="楷体" w:hAnsi="楷体" w:eastAsia="楷体" w:cs="楷体"/>
          <w:color w:val="000000"/>
          <w:sz w:val="32"/>
          <w:szCs w:val="32"/>
          <w:lang w:val="en-US" w:eastAsia="zh-CN"/>
        </w:rPr>
        <w:t>条：房屋转让</w:t>
      </w:r>
      <w:r>
        <w:rPr>
          <w:rFonts w:hint="eastAsia" w:ascii="楷体" w:hAnsi="楷体" w:eastAsia="楷体" w:cs="楷体"/>
          <w:color w:val="000000"/>
          <w:sz w:val="32"/>
          <w:szCs w:val="32"/>
          <w:lang w:val="en-US" w:eastAsia="zh-CN"/>
        </w:rPr>
        <w:t>。</w:t>
      </w:r>
      <w:r>
        <w:rPr>
          <w:rFonts w:hint="default" w:ascii="Times New Roman" w:hAnsi="Times New Roman" w:eastAsia="方正仿宋_GBK" w:cs="Times New Roman"/>
          <w:color w:val="auto"/>
          <w:sz w:val="32"/>
          <w:szCs w:val="32"/>
          <w:highlight w:val="none"/>
          <w:lang w:val="en-US" w:eastAsia="zh-CN"/>
        </w:rPr>
        <w:t>房屋转让时，</w:t>
      </w:r>
      <w:r>
        <w:rPr>
          <w:rFonts w:hint="eastAsia" w:ascii="Times New Roman" w:hAnsi="Times New Roman" w:eastAsia="方正仿宋_GBK" w:cs="Times New Roman"/>
          <w:color w:val="auto"/>
          <w:sz w:val="32"/>
          <w:szCs w:val="32"/>
          <w:highlight w:val="none"/>
          <w:lang w:val="en-US" w:eastAsia="zh-CN"/>
        </w:rPr>
        <w:t>房产交易管理部门</w:t>
      </w:r>
      <w:r>
        <w:rPr>
          <w:rFonts w:hint="default" w:ascii="Times New Roman" w:hAnsi="Times New Roman" w:eastAsia="方正仿宋_GBK" w:cs="Times New Roman"/>
          <w:color w:val="auto"/>
          <w:sz w:val="32"/>
          <w:szCs w:val="32"/>
          <w:highlight w:val="none"/>
          <w:lang w:val="en-US" w:eastAsia="zh-CN"/>
        </w:rPr>
        <w:t>应当核验维修资金交存情况，维修资金随房一并过户，未交存的须在网签备案前补交。</w:t>
      </w:r>
      <w:bookmarkStart w:id="0" w:name="_GoBack"/>
      <w:bookmarkEnd w:id="0"/>
    </w:p>
    <w:p w14:paraId="18AA0D41">
      <w:pPr>
        <w:keepNext w:val="0"/>
        <w:keepLines w:val="0"/>
        <w:pageBreakBefore w:val="0"/>
        <w:widowControl/>
        <w:kinsoku/>
        <w:wordWrap/>
        <w:overflowPunct/>
        <w:topLinePunct w:val="0"/>
        <w:autoSpaceDE/>
        <w:autoSpaceDN/>
        <w:bidi w:val="0"/>
        <w:adjustRightInd/>
        <w:snapToGrid/>
        <w:spacing w:line="560" w:lineRule="exact"/>
        <w:ind w:firstLine="624" w:firstLineChars="195"/>
        <w:textAlignment w:val="auto"/>
        <w:rPr>
          <w:rFonts w:hint="default" w:ascii="Times New Roman" w:hAnsi="Times New Roman" w:eastAsia="方正仿宋_GBK" w:cs="Times New Roman"/>
          <w:color w:val="auto"/>
          <w:sz w:val="32"/>
          <w:szCs w:val="32"/>
          <w:highlight w:val="none"/>
          <w:lang w:val="en-US" w:eastAsia="zh-CN"/>
        </w:rPr>
      </w:pPr>
      <w:r>
        <w:rPr>
          <w:rFonts w:hint="default" w:ascii="楷体" w:hAnsi="楷体" w:eastAsia="楷体" w:cs="楷体"/>
          <w:color w:val="000000"/>
          <w:sz w:val="32"/>
          <w:szCs w:val="32"/>
          <w:lang w:val="en-US" w:eastAsia="zh-CN"/>
        </w:rPr>
        <w:t>第</w:t>
      </w:r>
      <w:r>
        <w:rPr>
          <w:rFonts w:hint="eastAsia" w:ascii="楷体" w:hAnsi="楷体" w:eastAsia="楷体" w:cs="楷体"/>
          <w:color w:val="000000"/>
          <w:sz w:val="32"/>
          <w:szCs w:val="32"/>
          <w:lang w:val="en-US" w:eastAsia="zh-CN"/>
        </w:rPr>
        <w:t>二十七、二十八</w:t>
      </w:r>
      <w:r>
        <w:rPr>
          <w:rFonts w:hint="default" w:ascii="楷体" w:hAnsi="楷体" w:eastAsia="楷体" w:cs="楷体"/>
          <w:color w:val="000000"/>
          <w:sz w:val="32"/>
          <w:szCs w:val="32"/>
          <w:lang w:val="en-US" w:eastAsia="zh-CN"/>
        </w:rPr>
        <w:t>条：信息化与制度建设</w:t>
      </w:r>
      <w:r>
        <w:rPr>
          <w:rFonts w:hint="eastAsia" w:ascii="楷体" w:hAnsi="楷体" w:eastAsia="楷体" w:cs="楷体"/>
          <w:color w:val="000000"/>
          <w:sz w:val="32"/>
          <w:szCs w:val="32"/>
          <w:lang w:val="en-US" w:eastAsia="zh-CN"/>
        </w:rPr>
        <w:t>。</w:t>
      </w:r>
      <w:r>
        <w:rPr>
          <w:rFonts w:hint="default" w:ascii="Times New Roman" w:hAnsi="Times New Roman" w:eastAsia="方正仿宋_GBK" w:cs="Times New Roman"/>
          <w:color w:val="auto"/>
          <w:sz w:val="32"/>
          <w:szCs w:val="32"/>
          <w:highlight w:val="none"/>
          <w:lang w:val="en-US" w:eastAsia="zh-CN"/>
        </w:rPr>
        <w:t>代管部门建立交存、使用、查询、预警一体化管理系统，支持线上投票。健全年度报告、投诉登记、信息公开等制度，提升管理规范化水平。</w:t>
      </w:r>
    </w:p>
    <w:p w14:paraId="76D0F1F7">
      <w:pPr>
        <w:keepNext w:val="0"/>
        <w:keepLines w:val="0"/>
        <w:pageBreakBefore w:val="0"/>
        <w:widowControl/>
        <w:kinsoku/>
        <w:wordWrap/>
        <w:overflowPunct/>
        <w:topLinePunct w:val="0"/>
        <w:autoSpaceDE/>
        <w:autoSpaceDN/>
        <w:bidi w:val="0"/>
        <w:adjustRightInd/>
        <w:snapToGrid/>
        <w:spacing w:line="560" w:lineRule="exact"/>
        <w:ind w:firstLine="624" w:firstLineChars="195"/>
        <w:textAlignment w:val="auto"/>
        <w:rPr>
          <w:rFonts w:hint="eastAsia" w:ascii="Times New Roman" w:hAnsi="Times New Roman" w:eastAsia="方正仿宋_GBK" w:cs="Times New Roman"/>
          <w:color w:val="auto"/>
          <w:sz w:val="32"/>
          <w:szCs w:val="32"/>
          <w:highlight w:val="none"/>
          <w:lang w:val="en-US" w:eastAsia="zh-CN"/>
        </w:rPr>
      </w:pPr>
      <w:r>
        <w:rPr>
          <w:rFonts w:hint="eastAsia" w:ascii="楷体" w:hAnsi="楷体" w:eastAsia="楷体" w:cs="楷体"/>
          <w:color w:val="000000"/>
          <w:sz w:val="32"/>
          <w:szCs w:val="32"/>
          <w:lang w:val="en-US" w:eastAsia="zh-CN"/>
        </w:rPr>
        <w:t>第二十九条：审计监督。</w:t>
      </w:r>
      <w:r>
        <w:rPr>
          <w:rFonts w:hint="eastAsia" w:ascii="Times New Roman" w:hAnsi="Times New Roman" w:eastAsia="方正仿宋_GBK" w:cs="Times New Roman"/>
          <w:color w:val="auto"/>
          <w:sz w:val="32"/>
          <w:szCs w:val="32"/>
          <w:highlight w:val="none"/>
          <w:lang w:val="en-US" w:eastAsia="zh-CN"/>
        </w:rPr>
        <w:t>修资金管理和使用，应当依法接受审计部门的审计监督。代管部门应当接受审计部门的审计监督或者委托第三方服务机构进行审计，三年内不得少于一次。</w:t>
      </w:r>
    </w:p>
    <w:p w14:paraId="2D67CE83">
      <w:pPr>
        <w:keepNext w:val="0"/>
        <w:keepLines w:val="0"/>
        <w:pageBreakBefore w:val="0"/>
        <w:widowControl/>
        <w:kinsoku/>
        <w:wordWrap/>
        <w:overflowPunct/>
        <w:topLinePunct w:val="0"/>
        <w:autoSpaceDE/>
        <w:autoSpaceDN/>
        <w:bidi w:val="0"/>
        <w:adjustRightInd/>
        <w:snapToGrid/>
        <w:spacing w:line="560" w:lineRule="exact"/>
        <w:ind w:firstLine="624" w:firstLineChars="195"/>
        <w:textAlignment w:val="auto"/>
        <w:rPr>
          <w:rFonts w:hint="eastAsia" w:ascii="Times New Roman" w:hAnsi="Times New Roman" w:eastAsia="方正仿宋_GBK" w:cs="Times New Roman"/>
          <w:color w:val="auto"/>
          <w:sz w:val="32"/>
          <w:szCs w:val="32"/>
          <w:highlight w:val="none"/>
          <w:lang w:val="en-US" w:eastAsia="zh-CN"/>
        </w:rPr>
      </w:pPr>
    </w:p>
    <w:p w14:paraId="72EB67B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方正仿宋_GBK"/>
          <w:snapToGrid w:val="0"/>
          <w:color w:val="auto"/>
          <w:kern w:val="0"/>
          <w:sz w:val="32"/>
          <w:szCs w:val="32"/>
        </w:rPr>
      </w:pPr>
    </w:p>
    <w:p w14:paraId="6601D7C8">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snapToGrid w:val="0"/>
          <w:color w:val="auto"/>
          <w:kern w:val="0"/>
          <w:sz w:val="32"/>
          <w:szCs w:val="32"/>
          <w:lang w:eastAsia="zh-CN"/>
        </w:rPr>
      </w:pPr>
      <w:r>
        <w:rPr>
          <w:rFonts w:hint="eastAsia" w:ascii="Times New Roman" w:hAnsi="Times New Roman" w:eastAsia="方正仿宋_GBK"/>
          <w:snapToGrid w:val="0"/>
          <w:color w:val="auto"/>
          <w:kern w:val="0"/>
          <w:sz w:val="32"/>
          <w:szCs w:val="32"/>
          <w:lang w:eastAsia="zh-CN"/>
        </w:rPr>
        <w:t>淮安市住房和城乡建设局</w:t>
      </w:r>
    </w:p>
    <w:p w14:paraId="711D1E9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snapToGrid w:val="0"/>
          <w:color w:val="auto"/>
          <w:kern w:val="0"/>
          <w:sz w:val="32"/>
          <w:szCs w:val="32"/>
          <w:lang w:val="en-US" w:eastAsia="zh-CN"/>
        </w:rPr>
      </w:pPr>
      <w:r>
        <w:rPr>
          <w:rFonts w:hint="eastAsia" w:ascii="Times New Roman" w:hAnsi="Times New Roman" w:eastAsia="方正仿宋_GBK"/>
          <w:snapToGrid w:val="0"/>
          <w:color w:val="auto"/>
          <w:kern w:val="0"/>
          <w:sz w:val="32"/>
          <w:szCs w:val="32"/>
          <w:lang w:val="en-US" w:eastAsia="zh-CN"/>
        </w:rPr>
        <w:t xml:space="preserve">                                 2026年3月24日</w:t>
      </w:r>
    </w:p>
    <w:p w14:paraId="18D70C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14:paraId="6931A3FB">
      <w:pPr>
        <w:keepNext w:val="0"/>
        <w:keepLines w:val="0"/>
        <w:pageBreakBefore w:val="0"/>
        <w:widowControl/>
        <w:kinsoku/>
        <w:wordWrap/>
        <w:overflowPunct/>
        <w:topLinePunct w:val="0"/>
        <w:autoSpaceDE/>
        <w:autoSpaceDN/>
        <w:bidi w:val="0"/>
        <w:adjustRightInd/>
        <w:snapToGrid/>
        <w:spacing w:line="560" w:lineRule="exact"/>
        <w:ind w:firstLine="624" w:firstLineChars="195"/>
        <w:textAlignment w:val="auto"/>
        <w:rPr>
          <w:rFonts w:hint="default" w:ascii="Times New Roman" w:hAnsi="Times New Roman" w:eastAsia="方正仿宋_GBK" w:cs="Times New Roman"/>
          <w:color w:val="auto"/>
          <w:sz w:val="32"/>
          <w:szCs w:val="32"/>
          <w:highlight w:val="none"/>
          <w:lang w:val="en-US" w:eastAsia="zh-CN"/>
        </w:rPr>
      </w:pPr>
    </w:p>
    <w:sectPr>
      <w:footerReference r:id="rId3" w:type="default"/>
      <w:pgSz w:w="11906" w:h="16838"/>
      <w:pgMar w:top="2098" w:right="1531" w:bottom="2098"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5EAFE">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00F470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14:paraId="000F470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Yjc0OTQ4OGQ0NGIyOTIyNDBiZmU3OGYyMGZlZjkifQ=="/>
  </w:docVars>
  <w:rsids>
    <w:rsidRoot w:val="1E034983"/>
    <w:rsid w:val="00024D10"/>
    <w:rsid w:val="00053186"/>
    <w:rsid w:val="00072474"/>
    <w:rsid w:val="000873FD"/>
    <w:rsid w:val="00120587"/>
    <w:rsid w:val="00156666"/>
    <w:rsid w:val="0018383E"/>
    <w:rsid w:val="00186D85"/>
    <w:rsid w:val="001A3D5E"/>
    <w:rsid w:val="001C28B6"/>
    <w:rsid w:val="001C33C0"/>
    <w:rsid w:val="00203584"/>
    <w:rsid w:val="0024256E"/>
    <w:rsid w:val="002715F5"/>
    <w:rsid w:val="002C07FF"/>
    <w:rsid w:val="002F111F"/>
    <w:rsid w:val="002F5876"/>
    <w:rsid w:val="00300B3A"/>
    <w:rsid w:val="0032587D"/>
    <w:rsid w:val="00365390"/>
    <w:rsid w:val="00396186"/>
    <w:rsid w:val="003E5B77"/>
    <w:rsid w:val="004331BB"/>
    <w:rsid w:val="004356EA"/>
    <w:rsid w:val="00444282"/>
    <w:rsid w:val="00451B56"/>
    <w:rsid w:val="00486E4A"/>
    <w:rsid w:val="0052612E"/>
    <w:rsid w:val="005362D4"/>
    <w:rsid w:val="00556E36"/>
    <w:rsid w:val="00615C92"/>
    <w:rsid w:val="00617B96"/>
    <w:rsid w:val="00645C15"/>
    <w:rsid w:val="00690278"/>
    <w:rsid w:val="006A3EFE"/>
    <w:rsid w:val="006A5DD6"/>
    <w:rsid w:val="006E5197"/>
    <w:rsid w:val="0070156C"/>
    <w:rsid w:val="00706052"/>
    <w:rsid w:val="007356E9"/>
    <w:rsid w:val="00741E40"/>
    <w:rsid w:val="007C06D6"/>
    <w:rsid w:val="008237ED"/>
    <w:rsid w:val="00825687"/>
    <w:rsid w:val="008328AC"/>
    <w:rsid w:val="00845EA4"/>
    <w:rsid w:val="00864484"/>
    <w:rsid w:val="00883A60"/>
    <w:rsid w:val="008A4E19"/>
    <w:rsid w:val="009005A6"/>
    <w:rsid w:val="00923793"/>
    <w:rsid w:val="00954035"/>
    <w:rsid w:val="009C51F1"/>
    <w:rsid w:val="00A9717E"/>
    <w:rsid w:val="00B9767B"/>
    <w:rsid w:val="00C11C08"/>
    <w:rsid w:val="00C773A5"/>
    <w:rsid w:val="00C9583E"/>
    <w:rsid w:val="00CA6E0B"/>
    <w:rsid w:val="00CC5B0F"/>
    <w:rsid w:val="00CE0D66"/>
    <w:rsid w:val="00CF0204"/>
    <w:rsid w:val="00D06163"/>
    <w:rsid w:val="00D17A30"/>
    <w:rsid w:val="00DD0E71"/>
    <w:rsid w:val="00DE6E65"/>
    <w:rsid w:val="00E22B92"/>
    <w:rsid w:val="00EE4522"/>
    <w:rsid w:val="00EF7AB0"/>
    <w:rsid w:val="00F15FFA"/>
    <w:rsid w:val="00F72CAD"/>
    <w:rsid w:val="00FB5144"/>
    <w:rsid w:val="00FD572A"/>
    <w:rsid w:val="05B01B81"/>
    <w:rsid w:val="078F7797"/>
    <w:rsid w:val="08E74022"/>
    <w:rsid w:val="0AC55E77"/>
    <w:rsid w:val="0B4F1DED"/>
    <w:rsid w:val="0C3152C1"/>
    <w:rsid w:val="0FDC1437"/>
    <w:rsid w:val="1005689B"/>
    <w:rsid w:val="11E13C9D"/>
    <w:rsid w:val="13492528"/>
    <w:rsid w:val="14665D24"/>
    <w:rsid w:val="156D4E90"/>
    <w:rsid w:val="15D47CFF"/>
    <w:rsid w:val="1623745E"/>
    <w:rsid w:val="16F87F17"/>
    <w:rsid w:val="18057602"/>
    <w:rsid w:val="1AAA0B4C"/>
    <w:rsid w:val="1C6A6837"/>
    <w:rsid w:val="1C8D4D7A"/>
    <w:rsid w:val="1E034983"/>
    <w:rsid w:val="22ED034D"/>
    <w:rsid w:val="233414D0"/>
    <w:rsid w:val="248144B4"/>
    <w:rsid w:val="26E356F8"/>
    <w:rsid w:val="26F32FF6"/>
    <w:rsid w:val="28906419"/>
    <w:rsid w:val="293C642E"/>
    <w:rsid w:val="2BA02E3E"/>
    <w:rsid w:val="30907E96"/>
    <w:rsid w:val="3307027A"/>
    <w:rsid w:val="345312C9"/>
    <w:rsid w:val="350C4714"/>
    <w:rsid w:val="39252A67"/>
    <w:rsid w:val="3A635E1A"/>
    <w:rsid w:val="3A736B44"/>
    <w:rsid w:val="3AB2467E"/>
    <w:rsid w:val="3BDD601C"/>
    <w:rsid w:val="3BE23632"/>
    <w:rsid w:val="3E120247"/>
    <w:rsid w:val="3E1321C9"/>
    <w:rsid w:val="3E6268C5"/>
    <w:rsid w:val="3F7C72D8"/>
    <w:rsid w:val="40B86809"/>
    <w:rsid w:val="45125F79"/>
    <w:rsid w:val="45225AF9"/>
    <w:rsid w:val="454C26EE"/>
    <w:rsid w:val="469C3789"/>
    <w:rsid w:val="48694C22"/>
    <w:rsid w:val="49C0138A"/>
    <w:rsid w:val="4B501CC2"/>
    <w:rsid w:val="4F643955"/>
    <w:rsid w:val="51832837"/>
    <w:rsid w:val="52EA7640"/>
    <w:rsid w:val="5892709A"/>
    <w:rsid w:val="58931A2F"/>
    <w:rsid w:val="58A320BF"/>
    <w:rsid w:val="58DC50C4"/>
    <w:rsid w:val="5F9B176B"/>
    <w:rsid w:val="61934620"/>
    <w:rsid w:val="625201A0"/>
    <w:rsid w:val="6280757E"/>
    <w:rsid w:val="62DD010C"/>
    <w:rsid w:val="633406B9"/>
    <w:rsid w:val="67132BEA"/>
    <w:rsid w:val="68C66EB9"/>
    <w:rsid w:val="6AF91C7B"/>
    <w:rsid w:val="6F9F7E6E"/>
    <w:rsid w:val="6FD87922"/>
    <w:rsid w:val="72085AA1"/>
    <w:rsid w:val="750E2098"/>
    <w:rsid w:val="769C31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Arial" w:cs="宋体"/>
      <w:szCs w:val="2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autoRedefine/>
    <w:qFormat/>
    <w:uiPriority w:val="10"/>
    <w:pPr>
      <w:spacing w:before="240" w:after="60"/>
      <w:jc w:val="center"/>
      <w:outlineLvl w:val="0"/>
    </w:pPr>
    <w:rPr>
      <w:rFonts w:ascii="Arial" w:hAnsi="Arial"/>
      <w:b/>
      <w:bCs/>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e41dc6d0-5125-4d48-a284-37dce35c6c61</errorID>
      <errorWord>、</errorWord>
      <group>L1_Word</group>
      <groupName>字词问题</groupName>
      <ability>L2_Typo</ability>
      <abilityName>字词错误</abilityName>
      <candidateList>
        <item>、第</item>
      </candidateList>
      <explain/>
      <paraID>18AA0D41</paraID>
      <start>4</start>
      <end>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6197d1-581d-48be-abdf-f5958c9a8bc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1674</Words>
  <Characters>1703</Characters>
  <Lines>58</Lines>
  <Paragraphs>16</Paragraphs>
  <TotalTime>0</TotalTime>
  <ScaleCrop>false</ScaleCrop>
  <LinksUpToDate>false</LinksUpToDate>
  <CharactersWithSpaces>1738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2024-10-29T07:51:00Z</dcterms:created>
  <dc:creator>小人画。</dc:creator>
  <cp:lastModifiedBy>Seediq·Bale</cp:lastModifiedBy>
  <cp:lastPrinted>2026-03-26T08:15:00Z</cp:lastPrinted>
  <dcterms:modified xsi:type="dcterms:W3CDTF">2026-03-27T06:18:09Z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12C3E0FAD54146118305DC18AC24330F_13</vt:lpwstr>
  </property>
  <property fmtid="{D5CDD505-2E9C-101B-9397-08002B2CF9AE}" pid="4" name="KSOTemplateDocerSaveRecord">
    <vt:lpwstr>eyJoZGlkIjoiZDM4M2M3NzNlNjg0MTJiYTI4MzUzZWQyZmYyY2UyYmUiLCJ1c2VySWQiOiIyMjY4NzczODIifQ==</vt:lpwstr>
  </property>
</Properties>
</file>