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EA" w:rsidRDefault="00102CD5">
      <w:pPr>
        <w:spacing w:line="600" w:lineRule="exact"/>
        <w:jc w:val="center"/>
        <w:rPr>
          <w:rFonts w:ascii="Times New Roman" w:eastAsia="方正楷体_GB2312" w:hAnsi="Times New Roman" w:cs="Times New Roman"/>
          <w:sz w:val="32"/>
          <w:szCs w:val="32"/>
        </w:rPr>
      </w:pPr>
      <w:bookmarkStart w:id="0" w:name="_GoBack"/>
      <w:r>
        <w:rPr>
          <w:rFonts w:ascii="Times New Roman" w:eastAsia="方正小标宋简体" w:hAnsi="Times New Roman" w:cs="Times New Roman" w:hint="eastAsia"/>
          <w:sz w:val="44"/>
          <w:szCs w:val="44"/>
        </w:rPr>
        <w:t>关于《</w:t>
      </w:r>
      <w:r>
        <w:rPr>
          <w:rFonts w:ascii="Times New Roman" w:eastAsia="方正小标宋简体" w:hAnsi="Times New Roman" w:cs="Times New Roman"/>
          <w:sz w:val="44"/>
          <w:szCs w:val="44"/>
        </w:rPr>
        <w:t>淮安市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市级</w:t>
      </w:r>
      <w:r>
        <w:rPr>
          <w:rFonts w:ascii="Times New Roman" w:eastAsia="方正小标宋简体" w:hAnsi="Times New Roman" w:cs="Times New Roman"/>
          <w:sz w:val="44"/>
          <w:szCs w:val="44"/>
        </w:rPr>
        <w:t>政务信息化项目统筹集约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建设机制》起草说明</w:t>
      </w:r>
    </w:p>
    <w:bookmarkEnd w:id="0"/>
    <w:p w:rsidR="00045AEA" w:rsidRDefault="00045AEA">
      <w:pPr>
        <w:spacing w:line="440" w:lineRule="exact"/>
        <w:jc w:val="center"/>
        <w:rPr>
          <w:rFonts w:ascii="Times New Roman" w:eastAsia="方正楷体_GB2312" w:hAnsi="Times New Roman" w:cs="Times New Roman"/>
          <w:sz w:val="32"/>
          <w:szCs w:val="32"/>
        </w:rPr>
      </w:pPr>
    </w:p>
    <w:p w:rsidR="00045AEA" w:rsidRDefault="00045AEA">
      <w:pPr>
        <w:spacing w:line="520" w:lineRule="exact"/>
        <w:rPr>
          <w:rFonts w:ascii="Times New Roman" w:hAnsi="Times New Roman" w:cs="Times New Roman"/>
        </w:rPr>
      </w:pPr>
    </w:p>
    <w:p w:rsidR="00045AEA" w:rsidRDefault="00102CD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一、制定依据</w:t>
      </w:r>
    </w:p>
    <w:p w:rsidR="00045AEA" w:rsidRDefault="00102CD5">
      <w:pPr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全面加强市级政务信息化项目的统筹集约建设，进一步激活数据价值，节约财政资金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以及</w:t>
      </w:r>
      <w:r>
        <w:rPr>
          <w:rFonts w:ascii="Times New Roman" w:eastAsia="方正仿宋_GBK" w:hAnsi="Times New Roman" w:cs="Times New Roman"/>
          <w:sz w:val="32"/>
          <w:szCs w:val="32"/>
        </w:rPr>
        <w:t>落实</w:t>
      </w:r>
      <w:r>
        <w:rPr>
          <w:rFonts w:ascii="Times New Roman" w:eastAsia="方正仿宋_GBK" w:hAnsi="Times New Roman" w:cs="Times New Roman"/>
          <w:sz w:val="32"/>
          <w:szCs w:val="32"/>
        </w:rPr>
        <w:t>市</w:t>
      </w:r>
      <w:r>
        <w:rPr>
          <w:rFonts w:ascii="Times New Roman" w:eastAsia="方正仿宋_GBK" w:hAnsi="Times New Roman" w:cs="Times New Roman"/>
          <w:sz w:val="32"/>
          <w:szCs w:val="32"/>
        </w:rPr>
        <w:t>领导</w:t>
      </w:r>
      <w:r>
        <w:rPr>
          <w:rFonts w:ascii="Times New Roman" w:eastAsia="方正仿宋_GBK" w:hAnsi="Times New Roman" w:cs="Times New Roman"/>
          <w:sz w:val="32"/>
          <w:szCs w:val="32"/>
        </w:rPr>
        <w:t>工作要求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045AEA" w:rsidRDefault="00102CD5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二、意见建议情况</w:t>
      </w:r>
    </w:p>
    <w:p w:rsidR="00045AEA" w:rsidRDefault="00102CD5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月底，我局召开政务信息化项目统筹集约建设实施方案讨论座谈会，听取相关单位对政务信息化项目统筹集约建设的意见建议，并进行共同探讨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045AEA" w:rsidRDefault="00102CD5">
      <w:pPr>
        <w:spacing w:line="560" w:lineRule="exact"/>
        <w:ind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三、实施意见起草情况说明</w:t>
      </w:r>
    </w:p>
    <w:p w:rsidR="00045AEA" w:rsidRDefault="00102CD5">
      <w:pPr>
        <w:spacing w:line="560" w:lineRule="exact"/>
        <w:ind w:firstLineChars="200" w:firstLine="640"/>
        <w:jc w:val="left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 w:hint="eastAsia"/>
          <w:sz w:val="32"/>
          <w:szCs w:val="32"/>
        </w:rPr>
        <w:t>为落实市领导工作要求，</w:t>
      </w:r>
      <w:r>
        <w:rPr>
          <w:rFonts w:ascii="Times New Roman" w:eastAsia="方正仿宋_GB2312" w:hAnsi="Times New Roman" w:cs="Times New Roman"/>
          <w:sz w:val="32"/>
          <w:szCs w:val="32"/>
        </w:rPr>
        <w:t>市数据局完成政务信息化项目扎口管理机制和项目生成机制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编制，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26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日，市数据局会同市财政局、市数据集团融合四项机制形成《淮安市市级政务信息化项目统筹集约建设机制》（以下简称《建设机制》）。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日，召集市财政局、市数据集团会商《建设机制》。</w:t>
      </w:r>
    </w:p>
    <w:p w:rsidR="00045AEA" w:rsidRDefault="004227FC">
      <w:pPr>
        <w:pStyle w:val="Default"/>
        <w:spacing w:line="560" w:lineRule="exact"/>
        <w:ind w:firstLineChars="200" w:firstLine="640"/>
        <w:jc w:val="both"/>
        <w:rPr>
          <w:rFonts w:ascii="Times New Roman" w:eastAsia="方正黑体_GBK" w:hAnsi="Times New Roman" w:hint="default"/>
          <w:color w:val="auto"/>
          <w:sz w:val="32"/>
          <w:szCs w:val="32"/>
        </w:rPr>
      </w:pPr>
      <w:r>
        <w:rPr>
          <w:rFonts w:ascii="Times New Roman" w:eastAsia="方正黑体_GBK" w:hAnsi="Times New Roman"/>
          <w:color w:val="auto"/>
          <w:sz w:val="32"/>
          <w:szCs w:val="32"/>
        </w:rPr>
        <w:t>四</w:t>
      </w:r>
      <w:r w:rsidR="00102CD5">
        <w:rPr>
          <w:rFonts w:ascii="Times New Roman" w:eastAsia="方正黑体_GBK" w:hAnsi="Times New Roman" w:hint="default"/>
          <w:color w:val="auto"/>
          <w:sz w:val="32"/>
          <w:szCs w:val="32"/>
        </w:rPr>
        <w:t>、主要内容</w:t>
      </w:r>
    </w:p>
    <w:p w:rsidR="00045AEA" w:rsidRDefault="00102CD5">
      <w:pPr>
        <w:spacing w:line="560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建设机制</w:t>
      </w:r>
      <w:r>
        <w:rPr>
          <w:rFonts w:ascii="Times New Roman" w:eastAsia="方正仿宋_GBK" w:hAnsi="Times New Roman" w:cs="Times New Roman"/>
          <w:sz w:val="32"/>
          <w:szCs w:val="32"/>
        </w:rPr>
        <w:t>》包括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项目范围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相关部门职责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财政保障、项目生成流程、项目建设流程、项目管理等六</w:t>
      </w:r>
      <w:r>
        <w:rPr>
          <w:rFonts w:ascii="Times New Roman" w:eastAsia="方正仿宋_GBK" w:hAnsi="Times New Roman" w:cs="Times New Roman"/>
          <w:sz w:val="32"/>
          <w:szCs w:val="32"/>
        </w:rPr>
        <w:t>个方面。总体思路是对市级政务信息化项目实行扎口管理机制，市各有关单位（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部门</w:t>
      </w:r>
      <w:r>
        <w:rPr>
          <w:rFonts w:ascii="Times New Roman" w:eastAsia="方正仿宋_GBK" w:hAnsi="Times New Roman" w:cs="Times New Roman"/>
          <w:sz w:val="32"/>
          <w:szCs w:val="32"/>
        </w:rPr>
        <w:t>）为项目责任主体（需求单位）由主导项目建设转变为主导项目建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设需求，市数据集团为项目开发主体，负责项目统一建设，实现项目集约化建设和数据共享互通。</w:t>
      </w:r>
    </w:p>
    <w:p w:rsidR="00045AEA" w:rsidRDefault="00102CD5">
      <w:pPr>
        <w:spacing w:line="560" w:lineRule="exact"/>
        <w:ind w:firstLine="640"/>
        <w:rPr>
          <w:rFonts w:ascii="Times New Roman" w:eastAsia="方正楷体_GB2312" w:hAnsi="Times New Roman" w:cs="Times New Roman"/>
          <w:sz w:val="32"/>
          <w:szCs w:val="32"/>
        </w:rPr>
      </w:pPr>
      <w:r>
        <w:rPr>
          <w:rFonts w:ascii="Times New Roman" w:eastAsia="方正楷体_GB2312" w:hAnsi="Times New Roman" w:cs="Times New Roman"/>
          <w:sz w:val="32"/>
          <w:szCs w:val="32"/>
        </w:rPr>
        <w:t>（一）</w:t>
      </w:r>
      <w:r>
        <w:rPr>
          <w:rFonts w:ascii="Times New Roman" w:eastAsia="方正楷体_GB2312" w:hAnsi="Times New Roman" w:cs="Times New Roman" w:hint="eastAsia"/>
          <w:sz w:val="32"/>
          <w:szCs w:val="32"/>
        </w:rPr>
        <w:t>项目范围</w:t>
      </w:r>
    </w:p>
    <w:p w:rsidR="00045AEA" w:rsidRDefault="00102CD5">
      <w:pPr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明确</w:t>
      </w:r>
      <w:r>
        <w:rPr>
          <w:rFonts w:ascii="Times New Roman" w:eastAsia="方正仿宋_GBK" w:hAnsi="Times New Roman" w:cs="Times New Roman"/>
          <w:sz w:val="32"/>
          <w:szCs w:val="32"/>
        </w:rPr>
        <w:t>所有利用财政性资金的政务信息化项目，</w:t>
      </w:r>
      <w:r>
        <w:rPr>
          <w:rFonts w:ascii="Times New Roman" w:eastAsia="方正仿宋_GBK" w:hAnsi="Times New Roman" w:cs="Times New Roman"/>
          <w:sz w:val="32"/>
          <w:szCs w:val="32"/>
        </w:rPr>
        <w:t>市各有关单位（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部门</w:t>
      </w:r>
      <w:r>
        <w:rPr>
          <w:rFonts w:ascii="Times New Roman" w:eastAsia="方正仿宋_GBK" w:hAnsi="Times New Roman" w:cs="Times New Roman"/>
          <w:sz w:val="32"/>
          <w:szCs w:val="32"/>
        </w:rPr>
        <w:t>）由主导项目建设转变为主导项目建设需求，原则上不再单独组织项目建设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045AEA" w:rsidRDefault="00102CD5">
      <w:pPr>
        <w:spacing w:line="560" w:lineRule="exact"/>
        <w:ind w:firstLineChars="200" w:firstLine="640"/>
        <w:rPr>
          <w:rFonts w:ascii="Times New Roman" w:eastAsia="方正楷体_GB2312" w:hAnsi="Times New Roman" w:cs="Times New Roman"/>
          <w:sz w:val="32"/>
          <w:szCs w:val="32"/>
        </w:rPr>
      </w:pPr>
      <w:r>
        <w:rPr>
          <w:rFonts w:ascii="Times New Roman" w:eastAsia="方正楷体_GB2312" w:hAnsi="Times New Roman" w:cs="Times New Roman"/>
          <w:sz w:val="32"/>
          <w:szCs w:val="32"/>
        </w:rPr>
        <w:t>（二）</w:t>
      </w:r>
      <w:r>
        <w:rPr>
          <w:rFonts w:ascii="Times New Roman" w:eastAsia="方正楷体_GB2312" w:hAnsi="Times New Roman" w:cs="Times New Roman" w:hint="eastAsia"/>
          <w:sz w:val="32"/>
          <w:szCs w:val="32"/>
        </w:rPr>
        <w:t>相关部门职责</w:t>
      </w:r>
    </w:p>
    <w:p w:rsidR="00045AEA" w:rsidRDefault="00102CD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对市数据局、市财政局、市国资委、市委网信办、市密码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管理</w:t>
      </w:r>
      <w:r>
        <w:rPr>
          <w:rFonts w:ascii="Times New Roman" w:eastAsia="方正仿宋_GBK" w:hAnsi="Times New Roman" w:cs="Times New Roman"/>
          <w:sz w:val="32"/>
          <w:szCs w:val="32"/>
        </w:rPr>
        <w:t>局、市审计局、信息化建设需求部门、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市数据集团、</w:t>
      </w:r>
      <w:r>
        <w:rPr>
          <w:rFonts w:ascii="Times New Roman" w:eastAsia="方正仿宋_GBK" w:hAnsi="Times New Roman" w:cs="Times New Roman"/>
          <w:sz w:val="32"/>
          <w:szCs w:val="32"/>
        </w:rPr>
        <w:t>市交投集团等职责进行明确，做到分工协作，协同落实统筹集约建设工作。</w:t>
      </w:r>
    </w:p>
    <w:p w:rsidR="00045AEA" w:rsidRDefault="00102CD5">
      <w:pPr>
        <w:pStyle w:val="a5"/>
        <w:spacing w:beforeAutospacing="0" w:afterAutospacing="0" w:line="560" w:lineRule="exact"/>
        <w:ind w:firstLineChars="200" w:firstLine="640"/>
        <w:rPr>
          <w:rStyle w:val="a6"/>
          <w:rFonts w:ascii="方正楷体_GBK" w:eastAsia="方正楷体_GBK" w:hAnsi="方正楷体_GBK" w:cs="方正楷体_GBK"/>
          <w:b w:val="0"/>
          <w:bCs/>
          <w:sz w:val="32"/>
          <w:szCs w:val="32"/>
        </w:rPr>
      </w:pPr>
      <w:r>
        <w:rPr>
          <w:rStyle w:val="a6"/>
          <w:rFonts w:ascii="方正楷体_GBK" w:eastAsia="方正楷体_GBK" w:hAnsi="方正楷体_GBK" w:cs="方正楷体_GBK" w:hint="eastAsia"/>
          <w:b w:val="0"/>
          <w:bCs/>
          <w:sz w:val="32"/>
          <w:szCs w:val="32"/>
        </w:rPr>
        <w:t>（三）财政保障</w:t>
      </w:r>
    </w:p>
    <w:p w:rsidR="00045AEA" w:rsidRDefault="00102CD5">
      <w:pPr>
        <w:pStyle w:val="a5"/>
        <w:spacing w:beforeAutospacing="0" w:afterAutospacing="0" w:line="560" w:lineRule="exact"/>
        <w:ind w:firstLine="640"/>
        <w:rPr>
          <w:rStyle w:val="a6"/>
          <w:rFonts w:ascii="Times New Roman" w:eastAsia="方正仿宋_GBK" w:hAnsi="Times New Roman"/>
          <w:b w:val="0"/>
          <w:bCs/>
          <w:sz w:val="32"/>
          <w:szCs w:val="32"/>
        </w:rPr>
      </w:pPr>
      <w:r>
        <w:rPr>
          <w:rStyle w:val="a6"/>
          <w:rFonts w:ascii="Times New Roman" w:eastAsia="方正仿宋_GBK" w:hAnsi="Times New Roman" w:hint="eastAsia"/>
          <w:b w:val="0"/>
          <w:bCs/>
          <w:sz w:val="32"/>
          <w:szCs w:val="32"/>
        </w:rPr>
        <w:t>《建设机制》中明确增资流程，加强信息化项目概算评审，整合现行市财政预算安排渠道，市财政不再通过部门预算或其他专项资金预算安排政务信息化经费。同时市数据集团创新数据资产运营方式，增强创收能力，提高国有资产经营收益，实现可持续发展。</w:t>
      </w:r>
    </w:p>
    <w:p w:rsidR="00045AEA" w:rsidRDefault="00102CD5">
      <w:pPr>
        <w:pStyle w:val="a5"/>
        <w:spacing w:beforeAutospacing="0" w:afterAutospacing="0" w:line="560" w:lineRule="exact"/>
        <w:ind w:firstLine="640"/>
        <w:rPr>
          <w:rStyle w:val="a6"/>
          <w:rFonts w:ascii="方正楷体_GB2312" w:eastAsia="方正楷体_GB2312" w:hAnsi="方正楷体_GB2312" w:cs="方正楷体_GB2312"/>
          <w:b w:val="0"/>
          <w:bCs/>
          <w:sz w:val="32"/>
          <w:szCs w:val="32"/>
        </w:rPr>
      </w:pPr>
      <w:r>
        <w:rPr>
          <w:rStyle w:val="a6"/>
          <w:rFonts w:ascii="方正楷体_GB2312" w:eastAsia="方正楷体_GB2312" w:hAnsi="方正楷体_GB2312" w:cs="方正楷体_GB2312" w:hint="eastAsia"/>
          <w:b w:val="0"/>
          <w:bCs/>
          <w:sz w:val="32"/>
          <w:szCs w:val="32"/>
        </w:rPr>
        <w:t>（四）项目生成流程</w:t>
      </w:r>
    </w:p>
    <w:p w:rsidR="00045AEA" w:rsidRDefault="00102CD5">
      <w:pPr>
        <w:pStyle w:val="a5"/>
        <w:spacing w:beforeAutospacing="0" w:afterAutospacing="0" w:line="560" w:lineRule="exact"/>
        <w:ind w:firstLine="640"/>
        <w:rPr>
          <w:rStyle w:val="a6"/>
          <w:rFonts w:ascii="Times New Roman" w:eastAsia="方正仿宋_GBK" w:hAnsi="Times New Roman"/>
          <w:b w:val="0"/>
          <w:sz w:val="32"/>
          <w:szCs w:val="32"/>
        </w:rPr>
      </w:pPr>
      <w:r>
        <w:rPr>
          <w:rStyle w:val="a6"/>
          <w:rFonts w:ascii="Times New Roman" w:eastAsia="方正仿宋_GBK" w:hAnsi="Times New Roman" w:hint="eastAsia"/>
          <w:b w:val="0"/>
          <w:bCs/>
          <w:sz w:val="32"/>
          <w:szCs w:val="32"/>
        </w:rPr>
        <w:t>《建设机制》中明确项目生成流程。项目责任主体（需求单位）要规划项目建设，会同市数据集团坚持统筹规划、共建共享、业务协同，明确建设目标、建设思路、建设内容。</w:t>
      </w:r>
      <w:r>
        <w:rPr>
          <w:rStyle w:val="a6"/>
          <w:rFonts w:ascii="Times New Roman" w:eastAsia="方正仿宋_GBK" w:hAnsi="Times New Roman"/>
          <w:b w:val="0"/>
          <w:bCs/>
          <w:sz w:val="32"/>
          <w:szCs w:val="32"/>
        </w:rPr>
        <w:t>市数据局</w:t>
      </w:r>
      <w:r>
        <w:rPr>
          <w:rStyle w:val="a6"/>
          <w:rFonts w:ascii="Times New Roman" w:eastAsia="方正仿宋_GBK" w:hAnsi="Times New Roman"/>
          <w:b w:val="0"/>
          <w:bCs/>
          <w:sz w:val="32"/>
          <w:szCs w:val="32"/>
        </w:rPr>
        <w:t>牵头</w:t>
      </w:r>
      <w:r>
        <w:rPr>
          <w:rStyle w:val="a6"/>
          <w:rFonts w:ascii="Times New Roman" w:eastAsia="方正仿宋_GBK" w:hAnsi="Times New Roman"/>
          <w:b w:val="0"/>
          <w:bCs/>
          <w:sz w:val="32"/>
          <w:szCs w:val="32"/>
        </w:rPr>
        <w:t>建立市级政务信息化项目储备库</w:t>
      </w:r>
      <w:r>
        <w:rPr>
          <w:rStyle w:val="a6"/>
          <w:rFonts w:ascii="Times New Roman" w:eastAsia="方正仿宋_GBK" w:hAnsi="Times New Roman"/>
          <w:b w:val="0"/>
          <w:bCs/>
          <w:sz w:val="32"/>
          <w:szCs w:val="32"/>
        </w:rPr>
        <w:t>。</w:t>
      </w:r>
      <w:r>
        <w:rPr>
          <w:rStyle w:val="a6"/>
          <w:rFonts w:ascii="Times New Roman" w:eastAsia="方正仿宋_GBK" w:hAnsi="Times New Roman" w:hint="eastAsia"/>
          <w:b w:val="0"/>
          <w:sz w:val="32"/>
          <w:szCs w:val="32"/>
        </w:rPr>
        <w:t>项目责任主体（需求单位）</w:t>
      </w:r>
      <w:r>
        <w:rPr>
          <w:rStyle w:val="a6"/>
          <w:rFonts w:ascii="Times New Roman" w:eastAsia="方正仿宋_GBK" w:hAnsi="Times New Roman"/>
          <w:b w:val="0"/>
          <w:sz w:val="32"/>
          <w:szCs w:val="32"/>
        </w:rPr>
        <w:t>及时提交材料并申报入库</w:t>
      </w:r>
      <w:r>
        <w:rPr>
          <w:rStyle w:val="a6"/>
          <w:rFonts w:ascii="Times New Roman" w:eastAsia="方正仿宋_GBK" w:hAnsi="Times New Roman" w:hint="eastAsia"/>
          <w:b w:val="0"/>
          <w:sz w:val="32"/>
          <w:szCs w:val="32"/>
        </w:rPr>
        <w:t>，</w:t>
      </w:r>
      <w:r>
        <w:rPr>
          <w:rStyle w:val="a6"/>
          <w:rFonts w:ascii="Times New Roman" w:eastAsia="方正仿宋_GBK" w:hAnsi="Times New Roman" w:hint="eastAsia"/>
          <w:b w:val="0"/>
          <w:sz w:val="32"/>
          <w:szCs w:val="32"/>
        </w:rPr>
        <w:t>项目储备库实行三年滚动计划和年度计划，项目储备库逐年编制更新</w:t>
      </w:r>
      <w:r>
        <w:rPr>
          <w:rStyle w:val="a6"/>
          <w:rFonts w:ascii="Times New Roman" w:eastAsia="方正仿宋_GBK" w:hAnsi="Times New Roman"/>
          <w:b w:val="0"/>
          <w:sz w:val="32"/>
          <w:szCs w:val="32"/>
        </w:rPr>
        <w:t>。</w:t>
      </w:r>
      <w:r>
        <w:rPr>
          <w:rStyle w:val="a6"/>
          <w:rFonts w:ascii="Times New Roman" w:eastAsia="方正仿宋_GBK" w:hAnsi="Times New Roman" w:hint="eastAsia"/>
          <w:b w:val="0"/>
          <w:sz w:val="32"/>
          <w:szCs w:val="32"/>
        </w:rPr>
        <w:t>市数据局会同市财政局等部门依</w:t>
      </w:r>
      <w:r>
        <w:rPr>
          <w:rStyle w:val="a6"/>
          <w:rFonts w:ascii="Times New Roman" w:eastAsia="方正仿宋_GBK" w:hAnsi="Times New Roman" w:hint="eastAsia"/>
          <w:b w:val="0"/>
          <w:sz w:val="32"/>
          <w:szCs w:val="32"/>
        </w:rPr>
        <w:lastRenderedPageBreak/>
        <w:t>据</w:t>
      </w:r>
      <w:r>
        <w:rPr>
          <w:rFonts w:ascii="Times New Roman" w:eastAsia="方正仿宋_GBK" w:hAnsi="Times New Roman" w:hint="eastAsia"/>
          <w:sz w:val="32"/>
          <w:szCs w:val="32"/>
        </w:rPr>
        <w:t>注资情况</w:t>
      </w:r>
      <w:r>
        <w:rPr>
          <w:rFonts w:ascii="Times New Roman" w:eastAsia="方正仿宋_GBK" w:hAnsi="Times New Roman"/>
          <w:sz w:val="32"/>
          <w:szCs w:val="32"/>
        </w:rPr>
        <w:t>、项目建设轻重缓急对年度计划进行会商讨论，</w:t>
      </w:r>
      <w:r>
        <w:rPr>
          <w:rStyle w:val="a6"/>
          <w:rFonts w:ascii="Times New Roman" w:eastAsia="方正仿宋_GBK" w:hAnsi="Times New Roman" w:hint="eastAsia"/>
          <w:b w:val="0"/>
          <w:sz w:val="32"/>
          <w:szCs w:val="32"/>
        </w:rPr>
        <w:t>形成年度建设计划建议方案提交市政府审议通过后，市数据集团开展统筹集约建设。</w:t>
      </w:r>
    </w:p>
    <w:p w:rsidR="00045AEA" w:rsidRDefault="00102CD5">
      <w:pPr>
        <w:spacing w:line="560" w:lineRule="exact"/>
        <w:ind w:firstLineChars="200" w:firstLine="640"/>
        <w:rPr>
          <w:rStyle w:val="a6"/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Style w:val="a6"/>
          <w:rFonts w:ascii="方正楷体_GB2312" w:eastAsia="方正楷体_GB2312" w:hAnsi="方正楷体_GB2312" w:cs="方正楷体_GB2312" w:hint="eastAsia"/>
          <w:b w:val="0"/>
          <w:sz w:val="32"/>
          <w:szCs w:val="32"/>
        </w:rPr>
        <w:t>（五）项目建设流程</w:t>
      </w:r>
    </w:p>
    <w:p w:rsidR="00045AEA" w:rsidRDefault="00102CD5">
      <w:pPr>
        <w:spacing w:line="560" w:lineRule="exact"/>
        <w:ind w:firstLineChars="200" w:firstLine="640"/>
        <w:rPr>
          <w:rStyle w:val="a6"/>
          <w:rFonts w:ascii="方正仿宋_GB2312" w:eastAsia="方正仿宋_GB2312" w:hAnsi="方正仿宋_GB2312" w:cs="方正仿宋_GB2312"/>
          <w:b w:val="0"/>
          <w:sz w:val="32"/>
          <w:szCs w:val="32"/>
        </w:rPr>
      </w:pPr>
      <w:r>
        <w:rPr>
          <w:rStyle w:val="a6"/>
          <w:rFonts w:ascii="方正仿宋_GB2312" w:eastAsia="方正仿宋_GB2312" w:hAnsi="方正仿宋_GB2312" w:cs="方正仿宋_GB2312" w:hint="eastAsia"/>
          <w:b w:val="0"/>
          <w:sz w:val="32"/>
          <w:szCs w:val="32"/>
        </w:rPr>
        <w:t>《建设机制》中明确项目建设流程。市数据集团对项目建设计划充分评估，合理开展项目建设。项目实施过程中，项目责任主体（需求单位）全过程协同，及时提供建设需求，加强全程统筹协调。市数据集团完成项目建设后，组织相关单位进行建设内容核查。项目责任主体（需求单位）开展试运行，市数据集团</w:t>
      </w:r>
      <w:r>
        <w:rPr>
          <w:rStyle w:val="a6"/>
          <w:rFonts w:ascii="方正仿宋_GB2312" w:eastAsia="方正仿宋_GB2312" w:hAnsi="方正仿宋_GB2312" w:cs="方正仿宋_GB2312" w:hint="eastAsia"/>
          <w:b w:val="0"/>
          <w:sz w:val="32"/>
          <w:szCs w:val="32"/>
        </w:rPr>
        <w:t>根据部门试用反馈意见进行系统完善。试运行结束后，由项目责任主体（需求单位）会同市数据集团开展竣工验收。验收通过后，项目责任主体（需求单位）加强系统应用，市数据集团常态化维护项目稳定运营。</w:t>
      </w:r>
    </w:p>
    <w:p w:rsidR="00045AEA" w:rsidRDefault="00102CD5">
      <w:pPr>
        <w:spacing w:line="560" w:lineRule="exact"/>
        <w:ind w:firstLineChars="200" w:firstLine="640"/>
        <w:rPr>
          <w:rFonts w:ascii="方正楷体_GB2312" w:eastAsia="方正楷体_GB2312" w:hAnsi="方正楷体_GB2312" w:cs="方正楷体_GB2312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（六）加强项目监督管理</w:t>
      </w:r>
    </w:p>
    <w:p w:rsidR="00045AEA" w:rsidRDefault="00102CD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建设机制</w:t>
      </w:r>
      <w:r>
        <w:rPr>
          <w:rFonts w:ascii="Times New Roman" w:eastAsia="方正仿宋_GBK" w:hAnsi="Times New Roman" w:cs="Times New Roman"/>
          <w:sz w:val="32"/>
          <w:szCs w:val="32"/>
        </w:rPr>
        <w:t>》</w:t>
      </w:r>
      <w:r>
        <w:rPr>
          <w:rFonts w:ascii="Times New Roman" w:eastAsia="方正仿宋_GBK" w:hAnsi="Times New Roman" w:cs="Times New Roman"/>
          <w:sz w:val="32"/>
          <w:szCs w:val="32"/>
        </w:rPr>
        <w:t>中明确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市数据局会同相关部门按照职责分工加强项目开工建设、实施进度、资金试用等关键环节监管，防范项目建设过程中的廉政风险。市数据集团在项目投入运行后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个月内开展信息化建设绩效自评价。市数据局会同市委网信办、项目责任主体（需求单位）等部门项目运行效率、网络和数据安全、应用效果等方面进行监督评价。</w:t>
      </w:r>
    </w:p>
    <w:p w:rsidR="00045AEA" w:rsidRDefault="00102CD5">
      <w:pPr>
        <w:spacing w:line="560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建设机制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中明确要统筹运行维护服务。</w:t>
      </w:r>
      <w:r>
        <w:rPr>
          <w:rFonts w:ascii="Times New Roman" w:eastAsia="方正仿宋_GBK" w:hAnsi="Times New Roman" w:cs="Times New Roman"/>
          <w:sz w:val="32"/>
          <w:szCs w:val="32"/>
        </w:rPr>
        <w:t>以市数据集团为载体，打造专业化项目建设运维技术团队，</w:t>
      </w:r>
      <w:r>
        <w:rPr>
          <w:rFonts w:ascii="Times New Roman" w:eastAsia="方正仿宋_GBK" w:hAnsi="Times New Roman" w:cs="Times New Roman"/>
          <w:sz w:val="32"/>
          <w:szCs w:val="32"/>
        </w:rPr>
        <w:t>做好</w:t>
      </w:r>
      <w:r>
        <w:rPr>
          <w:rFonts w:ascii="Times New Roman" w:eastAsia="方正仿宋_GBK" w:hAnsi="Times New Roman" w:cs="Times New Roman"/>
          <w:sz w:val="32"/>
          <w:szCs w:val="32"/>
        </w:rPr>
        <w:t>项目实施、保障技术运维、支撑迭代升级，化解信息化项目运维保障</w:t>
      </w:r>
      <w:r>
        <w:rPr>
          <w:rFonts w:ascii="Times New Roman" w:eastAsia="方正仿宋_GBK" w:hAnsi="Times New Roman" w:cs="Times New Roman"/>
          <w:sz w:val="32"/>
          <w:szCs w:val="32"/>
        </w:rPr>
        <w:t>中出现的</w:t>
      </w:r>
      <w:r>
        <w:rPr>
          <w:rFonts w:ascii="Times New Roman" w:eastAsia="方正仿宋_GBK" w:hAnsi="Times New Roman" w:cs="Times New Roman"/>
          <w:sz w:val="32"/>
          <w:szCs w:val="32"/>
        </w:rPr>
        <w:t>问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题。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同时市国资委要指导市数据集团建立健全内控制度，提升管理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效能，防范廉政风险，不得违反信息安全等相关法律法规。</w:t>
      </w:r>
    </w:p>
    <w:sectPr w:rsidR="00045AEA">
      <w:footerReference w:type="default" r:id="rId8"/>
      <w:pgSz w:w="11906" w:h="16838"/>
      <w:pgMar w:top="1984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CD5" w:rsidRDefault="00102CD5">
      <w:r>
        <w:separator/>
      </w:r>
    </w:p>
  </w:endnote>
  <w:endnote w:type="continuationSeparator" w:id="0">
    <w:p w:rsidR="00102CD5" w:rsidRDefault="0010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89EF9B52-DB61-4931-86D7-E4DDCD08F051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5A51866-0769-49FB-AA4E-C80E99691FF6}"/>
  </w:font>
  <w:font w:name="方正楷体_GB2312">
    <w:charset w:val="86"/>
    <w:family w:val="auto"/>
    <w:pitch w:val="default"/>
    <w:sig w:usb0="A00002BF" w:usb1="184F6CFA" w:usb2="00000012" w:usb3="00000000" w:csb0="00040001" w:csb1="00000000"/>
    <w:embedRegular r:id="rId3" w:subsetted="1" w:fontKey="{B83C90B6-AB17-4783-A348-A582AB35318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A9D40D69-9986-456B-8B36-55C1CA2FE2A5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A9022A3E-67B4-488D-83C9-6B387355530D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6" w:subsetted="1" w:fontKey="{A9822DA7-1B3F-4AEF-B9F8-7DDBADEACD9C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7" w:subsetted="1" w:fontKey="{5DA96493-731B-48F9-A34E-A87E9E6F4469}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AEA" w:rsidRDefault="00102CD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5AEA" w:rsidRDefault="00102CD5">
                          <w:pPr>
                            <w:pStyle w:val="a3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4227FC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45AEA" w:rsidRDefault="00102CD5">
                    <w:pPr>
                      <w:pStyle w:val="a3"/>
                    </w:pPr>
                    <w:r>
                      <w:t>—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4227FC">
                      <w:rPr>
                        <w:noProof/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CD5" w:rsidRDefault="00102CD5">
      <w:r>
        <w:separator/>
      </w:r>
    </w:p>
  </w:footnote>
  <w:footnote w:type="continuationSeparator" w:id="0">
    <w:p w:rsidR="00102CD5" w:rsidRDefault="00102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50CB8"/>
    <w:rsid w:val="00045AEA"/>
    <w:rsid w:val="00102CD5"/>
    <w:rsid w:val="00307A95"/>
    <w:rsid w:val="004227FC"/>
    <w:rsid w:val="01575022"/>
    <w:rsid w:val="019F652F"/>
    <w:rsid w:val="04C422CD"/>
    <w:rsid w:val="06BD404D"/>
    <w:rsid w:val="07AD6EBC"/>
    <w:rsid w:val="0D731909"/>
    <w:rsid w:val="1081433D"/>
    <w:rsid w:val="10AC2DF8"/>
    <w:rsid w:val="10FF6310"/>
    <w:rsid w:val="113A4C18"/>
    <w:rsid w:val="12B979AB"/>
    <w:rsid w:val="13B10A95"/>
    <w:rsid w:val="150712B5"/>
    <w:rsid w:val="17516DD3"/>
    <w:rsid w:val="17F0701A"/>
    <w:rsid w:val="1A943FAE"/>
    <w:rsid w:val="1AC50CB8"/>
    <w:rsid w:val="1B403295"/>
    <w:rsid w:val="1BE91714"/>
    <w:rsid w:val="1DBD1493"/>
    <w:rsid w:val="20746D80"/>
    <w:rsid w:val="21911315"/>
    <w:rsid w:val="21CA0D64"/>
    <w:rsid w:val="24A07183"/>
    <w:rsid w:val="258424AE"/>
    <w:rsid w:val="25C80B00"/>
    <w:rsid w:val="25D52D09"/>
    <w:rsid w:val="264F2ED2"/>
    <w:rsid w:val="266D71DE"/>
    <w:rsid w:val="26F7511B"/>
    <w:rsid w:val="27CB0F6C"/>
    <w:rsid w:val="27F61A9E"/>
    <w:rsid w:val="28CB21A2"/>
    <w:rsid w:val="28DC0F94"/>
    <w:rsid w:val="29786262"/>
    <w:rsid w:val="2B1F5161"/>
    <w:rsid w:val="2C610E53"/>
    <w:rsid w:val="2DF368DA"/>
    <w:rsid w:val="2E0F48DF"/>
    <w:rsid w:val="2E2270BF"/>
    <w:rsid w:val="2EB77450"/>
    <w:rsid w:val="2EFB1706"/>
    <w:rsid w:val="2FAA0D63"/>
    <w:rsid w:val="318806E6"/>
    <w:rsid w:val="353222B5"/>
    <w:rsid w:val="35E548A3"/>
    <w:rsid w:val="38C579F0"/>
    <w:rsid w:val="39B21AF3"/>
    <w:rsid w:val="3B136A5B"/>
    <w:rsid w:val="3B4A51A8"/>
    <w:rsid w:val="3F0F3FC7"/>
    <w:rsid w:val="42AB0AA1"/>
    <w:rsid w:val="457C68A6"/>
    <w:rsid w:val="46960C3B"/>
    <w:rsid w:val="47576C52"/>
    <w:rsid w:val="4865210C"/>
    <w:rsid w:val="48C50ABA"/>
    <w:rsid w:val="48ED35B0"/>
    <w:rsid w:val="49521999"/>
    <w:rsid w:val="4BCC0390"/>
    <w:rsid w:val="4CA46DC9"/>
    <w:rsid w:val="4CDF0FED"/>
    <w:rsid w:val="4D4A3429"/>
    <w:rsid w:val="4ED24A28"/>
    <w:rsid w:val="4FCB3ED2"/>
    <w:rsid w:val="503C26C0"/>
    <w:rsid w:val="55D82923"/>
    <w:rsid w:val="563902D9"/>
    <w:rsid w:val="565A305A"/>
    <w:rsid w:val="56CF078D"/>
    <w:rsid w:val="585C5145"/>
    <w:rsid w:val="58C24B9F"/>
    <w:rsid w:val="59576FB6"/>
    <w:rsid w:val="5B33158A"/>
    <w:rsid w:val="5B6065F6"/>
    <w:rsid w:val="5D7E7207"/>
    <w:rsid w:val="5F8D42D5"/>
    <w:rsid w:val="60141317"/>
    <w:rsid w:val="601C6763"/>
    <w:rsid w:val="60485D7E"/>
    <w:rsid w:val="605F2329"/>
    <w:rsid w:val="615C33BC"/>
    <w:rsid w:val="62A9666D"/>
    <w:rsid w:val="6320666B"/>
    <w:rsid w:val="641677C6"/>
    <w:rsid w:val="653E1685"/>
    <w:rsid w:val="66BD1842"/>
    <w:rsid w:val="66C521A4"/>
    <w:rsid w:val="673100E5"/>
    <w:rsid w:val="67362901"/>
    <w:rsid w:val="678A73F9"/>
    <w:rsid w:val="67A868C5"/>
    <w:rsid w:val="67D85766"/>
    <w:rsid w:val="692B3716"/>
    <w:rsid w:val="6A2E090C"/>
    <w:rsid w:val="6B4F6CB0"/>
    <w:rsid w:val="6B6D50B8"/>
    <w:rsid w:val="6B99345E"/>
    <w:rsid w:val="73F92CEC"/>
    <w:rsid w:val="74955986"/>
    <w:rsid w:val="74D379E1"/>
    <w:rsid w:val="775841CD"/>
    <w:rsid w:val="782E04C1"/>
    <w:rsid w:val="7A562609"/>
    <w:rsid w:val="7B5524C8"/>
    <w:rsid w:val="7EDC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cs="Times New Roman" w:hint="eastAsi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cs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1315</Characters>
  <Application>Microsoft Office Word</Application>
  <DocSecurity>0</DocSecurity>
  <Lines>10</Lines>
  <Paragraphs>3</Paragraphs>
  <ScaleCrop>false</ScaleCrop>
  <Company>P R C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雪无踪</dc:creator>
  <cp:lastModifiedBy>Windows User</cp:lastModifiedBy>
  <cp:revision>2</cp:revision>
  <cp:lastPrinted>2025-09-15T03:10:00Z</cp:lastPrinted>
  <dcterms:created xsi:type="dcterms:W3CDTF">2025-09-15T03:19:00Z</dcterms:created>
  <dcterms:modified xsi:type="dcterms:W3CDTF">2025-09-15T03:19:00Z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85E47AB91DCE4B3C986A3CD126F725FB_13</vt:lpwstr>
  </property>
  <property fmtid="{D5CDD505-2E9C-101B-9397-08002B2CF9AE}" pid="4" name="KSOTemplateDocerSaveRecord">
    <vt:lpwstr>eyJoZGlkIjoiNmQ1NTQyOTYzMWVhODBmYTczZmVmYjgwYjU3YzkyNTkiLCJ1c2VySWQiOiI2Mzk4MjQ5NTIifQ==</vt:lpwstr>
  </property>
</Properties>
</file>