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08"/>
        </w:tabs>
        <w:ind w:firstLine="0" w:firstLineChars="0"/>
        <w:jc w:val="left"/>
        <w:rPr>
          <w:rFonts w:hint="eastAsia" w:ascii="方正黑体_GBK" w:hAnsi="方正黑体_GBK" w:eastAsia="方正黑体_GBK" w:cs="方正黑体_GBK"/>
          <w:szCs w:val="32"/>
          <w:lang w:val="en-US" w:eastAsia="zh-CN"/>
        </w:rPr>
      </w:pPr>
      <w:r>
        <w:rPr>
          <w:rFonts w:hint="eastAsia" w:ascii="方正黑体_GBK" w:hAnsi="方正黑体_GBK" w:eastAsia="方正黑体_GBK" w:cs="方正黑体_GBK"/>
          <w:szCs w:val="32"/>
          <w:lang w:eastAsia="zh-CN"/>
        </w:rPr>
        <w:t>附件</w:t>
      </w:r>
      <w:r>
        <w:rPr>
          <w:rFonts w:hint="eastAsia" w:ascii="方正黑体_GBK" w:hAnsi="方正黑体_GBK" w:eastAsia="方正黑体_GBK" w:cs="方正黑体_GBK"/>
          <w:szCs w:val="32"/>
          <w:lang w:val="en-US" w:eastAsia="zh-CN"/>
        </w:rPr>
        <w:t>3</w:t>
      </w:r>
    </w:p>
    <w:p>
      <w:pPr>
        <w:bidi w:val="0"/>
        <w:ind w:firstLine="1073" w:firstLineChars="0"/>
        <w:jc w:val="left"/>
        <w:rPr>
          <w:rFonts w:hint="eastAsia" w:ascii="方正小标宋简体" w:hAnsi="方正小标宋简体" w:eastAsia="方正小标宋简体" w:cs="方正小标宋简体"/>
        </w:rPr>
      </w:pPr>
      <w:r>
        <w:rPr>
          <w:rFonts w:hint="eastAsia" w:cstheme="minorBidi"/>
          <w:kern w:val="2"/>
          <w:sz w:val="32"/>
          <w:szCs w:val="22"/>
          <w:lang w:val="en-US" w:eastAsia="zh-CN" w:bidi="ar-SA"/>
        </w:rPr>
        <w:t xml:space="preserve">                           </w:t>
      </w:r>
      <w:r>
        <w:rPr>
          <w:rFonts w:hint="eastAsia" w:ascii="方正小标宋简体" w:hAnsi="方正小标宋简体" w:eastAsia="方正小标宋简体" w:cs="方正小标宋简体"/>
          <w:kern w:val="2"/>
          <w:sz w:val="32"/>
          <w:szCs w:val="22"/>
          <w:lang w:val="en-US" w:eastAsia="zh-CN" w:bidi="ar-SA"/>
        </w:rPr>
        <w:t xml:space="preserve">   </w:t>
      </w:r>
      <w:bookmarkStart w:id="0" w:name="_GoBack"/>
      <w:r>
        <w:rPr>
          <w:rFonts w:hint="eastAsia" w:ascii="方正小标宋简体" w:hAnsi="方正小标宋简体" w:eastAsia="方正小标宋简体" w:cs="方正小标宋简体"/>
        </w:rPr>
        <w:t>淮安市“无废城市”工程建设项目清单</w:t>
      </w:r>
      <w:bookmarkEnd w:id="0"/>
    </w:p>
    <w:tbl>
      <w:tblPr>
        <w:tblStyle w:val="244"/>
        <w:tblW w:w="15267"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523"/>
        <w:gridCol w:w="1307"/>
        <w:gridCol w:w="1200"/>
        <w:gridCol w:w="2880"/>
        <w:gridCol w:w="1005"/>
        <w:gridCol w:w="840"/>
        <w:gridCol w:w="735"/>
        <w:gridCol w:w="2085"/>
        <w:gridCol w:w="1035"/>
        <w:gridCol w:w="91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blHeader/>
        </w:trPr>
        <w:tc>
          <w:tcPr>
            <w:tcW w:w="692" w:type="dxa"/>
            <w:shd w:val="clear" w:color="auto" w:fill="E7E6E6"/>
            <w:vAlign w:val="center"/>
          </w:tcPr>
          <w:p>
            <w:pPr>
              <w:widowControl/>
              <w:spacing w:line="240" w:lineRule="exact"/>
              <w:ind w:firstLine="0" w:firstLineChars="0"/>
              <w:jc w:val="center"/>
              <w:rPr>
                <w:rFonts w:ascii="黑体" w:hAnsi="黑体" w:eastAsia="黑体" w:cs="Times New Roman"/>
                <w:kern w:val="0"/>
                <w:sz w:val="18"/>
                <w:szCs w:val="18"/>
              </w:rPr>
            </w:pPr>
            <w:r>
              <w:rPr>
                <w:rFonts w:hint="eastAsia" w:ascii="黑体" w:hAnsi="黑体" w:eastAsia="黑体" w:cs="Times New Roman"/>
                <w:kern w:val="0"/>
                <w:sz w:val="18"/>
                <w:szCs w:val="18"/>
              </w:rPr>
              <w:t>序号</w:t>
            </w:r>
          </w:p>
        </w:tc>
        <w:tc>
          <w:tcPr>
            <w:tcW w:w="1523" w:type="dxa"/>
            <w:shd w:val="clear" w:color="auto" w:fill="E7E6E6"/>
            <w:vAlign w:val="center"/>
          </w:tcPr>
          <w:p>
            <w:pPr>
              <w:spacing w:line="240" w:lineRule="exact"/>
              <w:ind w:firstLine="0" w:firstLineChars="0"/>
              <w:jc w:val="center"/>
              <w:rPr>
                <w:rFonts w:ascii="黑体" w:hAnsi="黑体" w:eastAsia="黑体" w:cs="Times New Roman"/>
                <w:kern w:val="0"/>
                <w:sz w:val="18"/>
                <w:szCs w:val="18"/>
              </w:rPr>
            </w:pPr>
            <w:r>
              <w:rPr>
                <w:rFonts w:hint="eastAsia" w:ascii="黑体" w:hAnsi="黑体" w:eastAsia="黑体" w:cs="Times New Roman"/>
                <w:kern w:val="0"/>
                <w:sz w:val="18"/>
                <w:szCs w:val="18"/>
              </w:rPr>
              <w:t>项目类型</w:t>
            </w:r>
          </w:p>
        </w:tc>
        <w:tc>
          <w:tcPr>
            <w:tcW w:w="1307" w:type="dxa"/>
            <w:shd w:val="clear" w:color="auto" w:fill="E7E6E6"/>
            <w:vAlign w:val="center"/>
          </w:tcPr>
          <w:p>
            <w:pPr>
              <w:spacing w:line="240" w:lineRule="exact"/>
              <w:ind w:firstLine="0" w:firstLineChars="0"/>
              <w:jc w:val="center"/>
              <w:rPr>
                <w:rFonts w:ascii="黑体" w:hAnsi="黑体" w:eastAsia="黑体" w:cs="Times New Roman"/>
                <w:kern w:val="0"/>
                <w:sz w:val="18"/>
                <w:szCs w:val="18"/>
              </w:rPr>
            </w:pPr>
            <w:r>
              <w:rPr>
                <w:rFonts w:hint="eastAsia" w:ascii="黑体" w:hAnsi="黑体" w:eastAsia="黑体" w:cs="Times New Roman"/>
                <w:kern w:val="0"/>
                <w:sz w:val="18"/>
                <w:szCs w:val="18"/>
              </w:rPr>
              <w:t>项目名称</w:t>
            </w:r>
          </w:p>
        </w:tc>
        <w:tc>
          <w:tcPr>
            <w:tcW w:w="1200" w:type="dxa"/>
            <w:shd w:val="clear" w:color="auto" w:fill="E7E6E6"/>
            <w:vAlign w:val="center"/>
          </w:tcPr>
          <w:p>
            <w:pPr>
              <w:spacing w:line="240" w:lineRule="exact"/>
              <w:ind w:firstLine="0" w:firstLineChars="0"/>
              <w:jc w:val="center"/>
              <w:rPr>
                <w:rFonts w:ascii="黑体" w:hAnsi="黑体" w:eastAsia="黑体" w:cs="Times New Roman"/>
                <w:kern w:val="0"/>
                <w:sz w:val="18"/>
                <w:szCs w:val="18"/>
              </w:rPr>
            </w:pPr>
            <w:r>
              <w:rPr>
                <w:rFonts w:hint="eastAsia" w:ascii="黑体" w:hAnsi="黑体" w:eastAsia="黑体" w:cs="Times New Roman"/>
                <w:kern w:val="0"/>
                <w:sz w:val="18"/>
                <w:szCs w:val="18"/>
              </w:rPr>
              <w:t>实施主体</w:t>
            </w:r>
          </w:p>
        </w:tc>
        <w:tc>
          <w:tcPr>
            <w:tcW w:w="2880" w:type="dxa"/>
            <w:shd w:val="clear" w:color="auto" w:fill="E7E6E6"/>
            <w:vAlign w:val="center"/>
          </w:tcPr>
          <w:p>
            <w:pPr>
              <w:spacing w:line="240" w:lineRule="exact"/>
              <w:ind w:firstLine="0" w:firstLineChars="0"/>
              <w:jc w:val="center"/>
              <w:rPr>
                <w:rFonts w:ascii="黑体" w:hAnsi="黑体" w:eastAsia="黑体" w:cs="Times New Roman"/>
                <w:kern w:val="0"/>
                <w:sz w:val="18"/>
                <w:szCs w:val="18"/>
              </w:rPr>
            </w:pPr>
            <w:r>
              <w:rPr>
                <w:rFonts w:hint="eastAsia" w:ascii="黑体" w:hAnsi="黑体" w:eastAsia="黑体" w:cs="Times New Roman"/>
                <w:kern w:val="0"/>
                <w:sz w:val="18"/>
                <w:szCs w:val="18"/>
              </w:rPr>
              <w:t>工程建设内容</w:t>
            </w:r>
          </w:p>
        </w:tc>
        <w:tc>
          <w:tcPr>
            <w:tcW w:w="1005" w:type="dxa"/>
            <w:shd w:val="clear" w:color="auto" w:fill="E7E6E6"/>
            <w:vAlign w:val="center"/>
          </w:tcPr>
          <w:p>
            <w:pPr>
              <w:spacing w:line="240" w:lineRule="exact"/>
              <w:ind w:firstLine="0" w:firstLineChars="0"/>
              <w:jc w:val="center"/>
              <w:rPr>
                <w:rFonts w:ascii="黑体" w:hAnsi="黑体" w:eastAsia="黑体" w:cs="Times New Roman"/>
                <w:kern w:val="0"/>
                <w:sz w:val="18"/>
                <w:szCs w:val="18"/>
              </w:rPr>
            </w:pPr>
            <w:r>
              <w:rPr>
                <w:rFonts w:hint="eastAsia" w:ascii="黑体" w:hAnsi="黑体" w:eastAsia="黑体" w:cs="Times New Roman"/>
                <w:kern w:val="0"/>
                <w:sz w:val="18"/>
                <w:szCs w:val="18"/>
              </w:rPr>
              <w:t>预计总投资（万元）</w:t>
            </w:r>
          </w:p>
        </w:tc>
        <w:tc>
          <w:tcPr>
            <w:tcW w:w="840" w:type="dxa"/>
            <w:shd w:val="clear" w:color="auto" w:fill="E7E6E6"/>
            <w:vAlign w:val="center"/>
          </w:tcPr>
          <w:p>
            <w:pPr>
              <w:spacing w:line="240" w:lineRule="exact"/>
              <w:ind w:firstLine="0" w:firstLineChars="0"/>
              <w:jc w:val="center"/>
              <w:rPr>
                <w:rFonts w:ascii="黑体" w:hAnsi="黑体" w:eastAsia="黑体" w:cs="Times New Roman"/>
                <w:kern w:val="0"/>
                <w:sz w:val="18"/>
                <w:szCs w:val="18"/>
              </w:rPr>
            </w:pPr>
            <w:r>
              <w:rPr>
                <w:rFonts w:hint="eastAsia" w:ascii="黑体" w:hAnsi="黑体" w:eastAsia="黑体" w:cs="Times New Roman"/>
                <w:kern w:val="0"/>
                <w:sz w:val="18"/>
                <w:szCs w:val="18"/>
              </w:rPr>
              <w:t>资金筹措方式</w:t>
            </w:r>
          </w:p>
        </w:tc>
        <w:tc>
          <w:tcPr>
            <w:tcW w:w="735" w:type="dxa"/>
            <w:shd w:val="clear" w:color="auto" w:fill="E7E6E6"/>
            <w:vAlign w:val="center"/>
          </w:tcPr>
          <w:p>
            <w:pPr>
              <w:spacing w:line="240" w:lineRule="exact"/>
              <w:ind w:firstLine="0" w:firstLineChars="0"/>
              <w:jc w:val="center"/>
              <w:rPr>
                <w:rFonts w:ascii="黑体" w:hAnsi="黑体" w:eastAsia="黑体" w:cs="Times New Roman"/>
                <w:kern w:val="0"/>
                <w:sz w:val="18"/>
                <w:szCs w:val="18"/>
              </w:rPr>
            </w:pPr>
            <w:r>
              <w:rPr>
                <w:rFonts w:hint="eastAsia" w:ascii="黑体" w:hAnsi="黑体" w:eastAsia="黑体" w:cs="Times New Roman"/>
                <w:kern w:val="0"/>
                <w:sz w:val="18"/>
                <w:szCs w:val="18"/>
              </w:rPr>
              <w:t>建设情况</w:t>
            </w:r>
          </w:p>
        </w:tc>
        <w:tc>
          <w:tcPr>
            <w:tcW w:w="2085" w:type="dxa"/>
            <w:shd w:val="clear" w:color="auto" w:fill="E7E6E6"/>
            <w:vAlign w:val="center"/>
          </w:tcPr>
          <w:p>
            <w:pPr>
              <w:spacing w:line="240" w:lineRule="exact"/>
              <w:ind w:firstLine="0" w:firstLineChars="0"/>
              <w:jc w:val="center"/>
              <w:rPr>
                <w:rFonts w:ascii="黑体" w:hAnsi="黑体" w:eastAsia="黑体" w:cs="Times New Roman"/>
                <w:kern w:val="0"/>
                <w:sz w:val="18"/>
                <w:szCs w:val="18"/>
              </w:rPr>
            </w:pPr>
            <w:r>
              <w:rPr>
                <w:rFonts w:hint="eastAsia" w:ascii="黑体" w:hAnsi="黑体" w:eastAsia="黑体" w:cs="Times New Roman"/>
                <w:kern w:val="0"/>
                <w:sz w:val="18"/>
                <w:szCs w:val="18"/>
              </w:rPr>
              <w:t>社会、环境及效益</w:t>
            </w:r>
          </w:p>
          <w:p>
            <w:pPr>
              <w:spacing w:line="240" w:lineRule="exact"/>
              <w:ind w:firstLine="0" w:firstLineChars="0"/>
              <w:jc w:val="center"/>
              <w:rPr>
                <w:rFonts w:ascii="黑体" w:hAnsi="黑体" w:eastAsia="黑体" w:cs="Times New Roman"/>
                <w:kern w:val="0"/>
                <w:sz w:val="18"/>
                <w:szCs w:val="18"/>
              </w:rPr>
            </w:pPr>
            <w:r>
              <w:rPr>
                <w:rFonts w:hint="eastAsia" w:ascii="黑体" w:hAnsi="黑体" w:eastAsia="黑体" w:cs="Times New Roman"/>
                <w:kern w:val="0"/>
                <w:sz w:val="18"/>
                <w:szCs w:val="18"/>
              </w:rPr>
              <w:t>分析</w:t>
            </w:r>
          </w:p>
        </w:tc>
        <w:tc>
          <w:tcPr>
            <w:tcW w:w="1035" w:type="dxa"/>
            <w:shd w:val="clear" w:color="auto" w:fill="E7E6E6"/>
            <w:vAlign w:val="center"/>
          </w:tcPr>
          <w:p>
            <w:pPr>
              <w:spacing w:line="240" w:lineRule="exact"/>
              <w:ind w:firstLine="0" w:firstLineChars="0"/>
              <w:jc w:val="center"/>
              <w:rPr>
                <w:rFonts w:ascii="黑体" w:hAnsi="黑体" w:eastAsia="黑体" w:cs="Times New Roman"/>
                <w:kern w:val="0"/>
                <w:sz w:val="18"/>
                <w:szCs w:val="18"/>
              </w:rPr>
            </w:pPr>
            <w:r>
              <w:rPr>
                <w:rFonts w:hint="eastAsia" w:ascii="黑体" w:hAnsi="黑体" w:eastAsia="黑体" w:cs="Times New Roman"/>
                <w:kern w:val="0"/>
                <w:sz w:val="18"/>
                <w:szCs w:val="18"/>
              </w:rPr>
              <w:t>牵头单位</w:t>
            </w:r>
          </w:p>
        </w:tc>
        <w:tc>
          <w:tcPr>
            <w:tcW w:w="915" w:type="dxa"/>
            <w:shd w:val="clear" w:color="auto" w:fill="E7E6E6"/>
            <w:vAlign w:val="center"/>
          </w:tcPr>
          <w:p>
            <w:pPr>
              <w:spacing w:line="240" w:lineRule="exact"/>
              <w:ind w:firstLine="0" w:firstLineChars="0"/>
              <w:jc w:val="center"/>
              <w:rPr>
                <w:rFonts w:ascii="黑体" w:hAnsi="黑体" w:eastAsia="黑体" w:cs="Times New Roman"/>
                <w:kern w:val="0"/>
                <w:sz w:val="18"/>
                <w:szCs w:val="18"/>
              </w:rPr>
            </w:pPr>
            <w:r>
              <w:rPr>
                <w:rFonts w:hint="eastAsia" w:ascii="黑体" w:hAnsi="黑体" w:eastAsia="黑体" w:cs="Times New Roman"/>
                <w:kern w:val="0"/>
                <w:sz w:val="18"/>
                <w:szCs w:val="18"/>
              </w:rPr>
              <w:t>责任单位</w:t>
            </w:r>
          </w:p>
        </w:tc>
        <w:tc>
          <w:tcPr>
            <w:tcW w:w="1050" w:type="dxa"/>
            <w:shd w:val="clear" w:color="auto" w:fill="E7E6E6"/>
            <w:vAlign w:val="center"/>
          </w:tcPr>
          <w:p>
            <w:pPr>
              <w:spacing w:line="240" w:lineRule="exact"/>
              <w:ind w:firstLine="0" w:firstLineChars="0"/>
              <w:jc w:val="center"/>
              <w:rPr>
                <w:rFonts w:ascii="黑体" w:hAnsi="黑体" w:eastAsia="黑体" w:cs="Times New Roman"/>
                <w:kern w:val="0"/>
                <w:sz w:val="18"/>
                <w:szCs w:val="18"/>
              </w:rPr>
            </w:pPr>
            <w:r>
              <w:rPr>
                <w:rFonts w:hint="eastAsia" w:ascii="黑体" w:hAnsi="黑体" w:eastAsia="黑体" w:cs="Times New Roman"/>
                <w:kern w:val="0"/>
                <w:sz w:val="18"/>
                <w:szCs w:val="18"/>
              </w:rPr>
              <w:t>建设</w:t>
            </w:r>
          </w:p>
          <w:p>
            <w:pPr>
              <w:spacing w:line="240" w:lineRule="exact"/>
              <w:ind w:firstLine="0" w:firstLineChars="0"/>
              <w:jc w:val="center"/>
              <w:rPr>
                <w:rFonts w:ascii="黑体" w:hAnsi="黑体" w:eastAsia="黑体" w:cs="Times New Roman"/>
                <w:kern w:val="0"/>
                <w:sz w:val="18"/>
                <w:szCs w:val="18"/>
              </w:rPr>
            </w:pPr>
            <w:r>
              <w:rPr>
                <w:rFonts w:hint="eastAsia" w:ascii="黑体" w:hAnsi="黑体" w:eastAsia="黑体" w:cs="Times New Roman"/>
                <w:kern w:val="0"/>
                <w:sz w:val="18"/>
                <w:szCs w:val="18"/>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692" w:type="dxa"/>
            <w:vAlign w:val="center"/>
          </w:tcPr>
          <w:p>
            <w:pPr>
              <w:pStyle w:val="194"/>
              <w:wordWrap/>
              <w:spacing w:line="240" w:lineRule="exact"/>
              <w:jc w:val="center"/>
              <w:rPr>
                <w:kern w:val="0"/>
              </w:rPr>
            </w:pPr>
            <w:r>
              <w:rPr>
                <w:kern w:val="0"/>
              </w:rPr>
              <w:t>E-1</w:t>
            </w:r>
          </w:p>
        </w:tc>
        <w:tc>
          <w:tcPr>
            <w:tcW w:w="1523" w:type="dxa"/>
            <w:vAlign w:val="center"/>
          </w:tcPr>
          <w:p>
            <w:pPr>
              <w:pStyle w:val="194"/>
              <w:wordWrap/>
              <w:spacing w:line="240" w:lineRule="exact"/>
              <w:rPr>
                <w:kern w:val="0"/>
              </w:rPr>
            </w:pPr>
            <w:r>
              <w:rPr>
                <w:kern w:val="0"/>
              </w:rPr>
              <w:t>源头减量类（含节能降碳、清洁能源供应）</w:t>
            </w:r>
          </w:p>
        </w:tc>
        <w:tc>
          <w:tcPr>
            <w:tcW w:w="1307" w:type="dxa"/>
            <w:vAlign w:val="center"/>
          </w:tcPr>
          <w:p>
            <w:pPr>
              <w:pStyle w:val="194"/>
              <w:wordWrap/>
              <w:spacing w:line="240" w:lineRule="exact"/>
              <w:rPr>
                <w:kern w:val="0"/>
              </w:rPr>
            </w:pPr>
            <w:r>
              <w:rPr>
                <w:kern w:val="0"/>
              </w:rPr>
              <w:t>盱眙整县屋顶分布式光伏开发试点项目</w:t>
            </w:r>
          </w:p>
        </w:tc>
        <w:tc>
          <w:tcPr>
            <w:tcW w:w="1200" w:type="dxa"/>
            <w:vAlign w:val="center"/>
          </w:tcPr>
          <w:p>
            <w:pPr>
              <w:pStyle w:val="194"/>
              <w:wordWrap/>
              <w:spacing w:line="240" w:lineRule="exact"/>
              <w:rPr>
                <w:kern w:val="0"/>
              </w:rPr>
            </w:pPr>
            <w:r>
              <w:rPr>
                <w:kern w:val="0"/>
              </w:rPr>
              <w:t>江苏省新能源开发股份有限公司</w:t>
            </w:r>
          </w:p>
        </w:tc>
        <w:tc>
          <w:tcPr>
            <w:tcW w:w="2880" w:type="dxa"/>
            <w:vAlign w:val="center"/>
          </w:tcPr>
          <w:p>
            <w:pPr>
              <w:pStyle w:val="194"/>
              <w:wordWrap/>
              <w:spacing w:line="240" w:lineRule="exact"/>
              <w:rPr>
                <w:kern w:val="0"/>
              </w:rPr>
            </w:pPr>
            <w:r>
              <w:rPr>
                <w:kern w:val="0"/>
              </w:rPr>
              <w:t>党政机关建筑屋顶总面积可安装光伏发电比例不低于50%；学校、医院、村委会等公共建筑屋顶总面积可安装光伏发电比例不低于40%；工商业厂房屋顶总面积可安装光伏发电比例不低于30%；农村居民屋顶总面积可安装光伏发电比例不低于20%</w:t>
            </w:r>
            <w:r>
              <w:rPr>
                <w:rFonts w:hint="eastAsia"/>
                <w:kern w:val="0"/>
              </w:rPr>
              <w:t>。</w:t>
            </w:r>
          </w:p>
        </w:tc>
        <w:tc>
          <w:tcPr>
            <w:tcW w:w="1005" w:type="dxa"/>
            <w:vAlign w:val="center"/>
          </w:tcPr>
          <w:p>
            <w:pPr>
              <w:pStyle w:val="194"/>
              <w:wordWrap/>
              <w:spacing w:line="240" w:lineRule="exact"/>
              <w:jc w:val="center"/>
              <w:rPr>
                <w:kern w:val="0"/>
              </w:rPr>
            </w:pPr>
            <w:r>
              <w:rPr>
                <w:kern w:val="0"/>
              </w:rPr>
              <w:t>230000</w:t>
            </w:r>
          </w:p>
        </w:tc>
        <w:tc>
          <w:tcPr>
            <w:tcW w:w="840" w:type="dxa"/>
            <w:vAlign w:val="center"/>
          </w:tcPr>
          <w:p>
            <w:pPr>
              <w:pStyle w:val="194"/>
              <w:wordWrap/>
              <w:spacing w:line="240" w:lineRule="exact"/>
              <w:jc w:val="center"/>
              <w:rPr>
                <w:kern w:val="0"/>
              </w:rPr>
            </w:pPr>
            <w:r>
              <w:rPr>
                <w:kern w:val="0"/>
              </w:rPr>
              <w:t>企业</w:t>
            </w:r>
          </w:p>
          <w:p>
            <w:pPr>
              <w:pStyle w:val="194"/>
              <w:wordWrap/>
              <w:spacing w:line="240" w:lineRule="exact"/>
              <w:jc w:val="center"/>
              <w:rPr>
                <w:kern w:val="0"/>
              </w:rPr>
            </w:pPr>
            <w:r>
              <w:rPr>
                <w:kern w:val="0"/>
              </w:rPr>
              <w:t>自筹</w:t>
            </w:r>
          </w:p>
        </w:tc>
        <w:tc>
          <w:tcPr>
            <w:tcW w:w="735" w:type="dxa"/>
            <w:vAlign w:val="center"/>
          </w:tcPr>
          <w:p>
            <w:pPr>
              <w:pStyle w:val="194"/>
              <w:wordWrap/>
              <w:spacing w:line="240" w:lineRule="exact"/>
              <w:rPr>
                <w:kern w:val="0"/>
              </w:rPr>
            </w:pPr>
            <w:r>
              <w:rPr>
                <w:kern w:val="0"/>
              </w:rPr>
              <w:t>在建</w:t>
            </w:r>
          </w:p>
        </w:tc>
        <w:tc>
          <w:tcPr>
            <w:tcW w:w="2085" w:type="dxa"/>
            <w:vAlign w:val="center"/>
          </w:tcPr>
          <w:p>
            <w:pPr>
              <w:pStyle w:val="194"/>
              <w:wordWrap/>
              <w:spacing w:line="240" w:lineRule="exact"/>
              <w:rPr>
                <w:kern w:val="0"/>
              </w:rPr>
            </w:pPr>
            <w:r>
              <w:rPr>
                <w:rFonts w:hint="eastAsia"/>
                <w:kern w:val="0"/>
              </w:rPr>
              <w:t>项目全部投产后，预计</w:t>
            </w:r>
            <w:r>
              <w:rPr>
                <w:kern w:val="0"/>
              </w:rPr>
              <w:t>新增屋顶光伏发电容量总规模约为479MW</w:t>
            </w:r>
            <w:r>
              <w:rPr>
                <w:rFonts w:hint="eastAsia"/>
                <w:kern w:val="0"/>
              </w:rPr>
              <w:t>。</w:t>
            </w:r>
          </w:p>
        </w:tc>
        <w:tc>
          <w:tcPr>
            <w:tcW w:w="1035" w:type="dxa"/>
            <w:vAlign w:val="center"/>
          </w:tcPr>
          <w:p>
            <w:pPr>
              <w:pStyle w:val="194"/>
              <w:wordWrap/>
              <w:spacing w:line="240" w:lineRule="exact"/>
              <w:jc w:val="center"/>
              <w:rPr>
                <w:kern w:val="0"/>
              </w:rPr>
            </w:pPr>
            <w:r>
              <w:rPr>
                <w:rFonts w:hint="eastAsia"/>
                <w:kern w:val="0"/>
              </w:rPr>
              <w:t>市发改委</w:t>
            </w:r>
          </w:p>
        </w:tc>
        <w:tc>
          <w:tcPr>
            <w:tcW w:w="915" w:type="dxa"/>
            <w:vAlign w:val="center"/>
          </w:tcPr>
          <w:p>
            <w:pPr>
              <w:pStyle w:val="194"/>
              <w:wordWrap/>
              <w:spacing w:line="240" w:lineRule="exact"/>
              <w:jc w:val="center"/>
              <w:rPr>
                <w:kern w:val="0"/>
              </w:rPr>
            </w:pPr>
            <w:r>
              <w:rPr>
                <w:kern w:val="0"/>
              </w:rPr>
              <w:t>盱眙县人民政府</w:t>
            </w:r>
          </w:p>
        </w:tc>
        <w:tc>
          <w:tcPr>
            <w:tcW w:w="1050" w:type="dxa"/>
            <w:vAlign w:val="center"/>
          </w:tcPr>
          <w:p>
            <w:pPr>
              <w:pStyle w:val="194"/>
              <w:wordWrap/>
              <w:spacing w:line="240" w:lineRule="exact"/>
              <w:jc w:val="center"/>
              <w:rPr>
                <w:kern w:val="0"/>
              </w:rPr>
            </w:pPr>
            <w:r>
              <w:rPr>
                <w:kern w:val="0"/>
              </w:rPr>
              <w:t>2022</w:t>
            </w:r>
            <w:r>
              <w:rPr>
                <w:rFonts w:hint="eastAsia"/>
                <w:kern w:val="0"/>
              </w:rPr>
              <w:t>.</w:t>
            </w:r>
            <w:r>
              <w:rPr>
                <w:kern w:val="0"/>
              </w:rPr>
              <w:t>1-2023.12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692" w:type="dxa"/>
            <w:vAlign w:val="center"/>
          </w:tcPr>
          <w:p>
            <w:pPr>
              <w:pStyle w:val="194"/>
              <w:wordWrap/>
              <w:spacing w:line="240" w:lineRule="exact"/>
              <w:jc w:val="center"/>
              <w:rPr>
                <w:kern w:val="0"/>
              </w:rPr>
            </w:pPr>
            <w:r>
              <w:rPr>
                <w:kern w:val="0"/>
              </w:rPr>
              <w:t>E-2</w:t>
            </w:r>
          </w:p>
        </w:tc>
        <w:tc>
          <w:tcPr>
            <w:tcW w:w="1523" w:type="dxa"/>
            <w:vAlign w:val="center"/>
          </w:tcPr>
          <w:p>
            <w:pPr>
              <w:pStyle w:val="194"/>
              <w:wordWrap/>
              <w:spacing w:line="240" w:lineRule="exact"/>
              <w:rPr>
                <w:kern w:val="0"/>
              </w:rPr>
            </w:pPr>
            <w:r>
              <w:rPr>
                <w:kern w:val="0"/>
              </w:rPr>
              <w:t>源头减量类（含节能降碳、清洁能源供应）</w:t>
            </w:r>
          </w:p>
        </w:tc>
        <w:tc>
          <w:tcPr>
            <w:tcW w:w="1307" w:type="dxa"/>
            <w:vAlign w:val="center"/>
          </w:tcPr>
          <w:p>
            <w:pPr>
              <w:pStyle w:val="194"/>
              <w:wordWrap/>
              <w:spacing w:line="240" w:lineRule="exact"/>
              <w:rPr>
                <w:kern w:val="0"/>
              </w:rPr>
            </w:pPr>
            <w:r>
              <w:rPr>
                <w:kern w:val="0"/>
              </w:rPr>
              <w:t>龙源盱眙储能项目</w:t>
            </w:r>
          </w:p>
        </w:tc>
        <w:tc>
          <w:tcPr>
            <w:tcW w:w="1200" w:type="dxa"/>
            <w:vAlign w:val="center"/>
          </w:tcPr>
          <w:p>
            <w:pPr>
              <w:pStyle w:val="194"/>
              <w:wordWrap/>
              <w:spacing w:line="240" w:lineRule="exact"/>
              <w:rPr>
                <w:kern w:val="0"/>
              </w:rPr>
            </w:pPr>
            <w:r>
              <w:rPr>
                <w:kern w:val="0"/>
              </w:rPr>
              <w:t>龙源盱眙风力发电有限公司</w:t>
            </w:r>
          </w:p>
        </w:tc>
        <w:tc>
          <w:tcPr>
            <w:tcW w:w="2880" w:type="dxa"/>
            <w:vAlign w:val="center"/>
          </w:tcPr>
          <w:p>
            <w:pPr>
              <w:pStyle w:val="194"/>
              <w:wordWrap/>
              <w:spacing w:line="240" w:lineRule="exact"/>
              <w:rPr>
                <w:kern w:val="0"/>
              </w:rPr>
            </w:pPr>
            <w:r>
              <w:rPr>
                <w:kern w:val="0"/>
              </w:rPr>
              <w:t>建设10MW/20MWh锂电池储能电站一座，配套一套储能电站能量管理系统及变电设备</w:t>
            </w:r>
            <w:r>
              <w:rPr>
                <w:rFonts w:hint="eastAsia"/>
                <w:kern w:val="0"/>
              </w:rPr>
              <w:t>。</w:t>
            </w:r>
          </w:p>
        </w:tc>
        <w:tc>
          <w:tcPr>
            <w:tcW w:w="1005" w:type="dxa"/>
            <w:vAlign w:val="center"/>
          </w:tcPr>
          <w:p>
            <w:pPr>
              <w:pStyle w:val="194"/>
              <w:wordWrap/>
              <w:spacing w:line="240" w:lineRule="exact"/>
              <w:jc w:val="center"/>
              <w:rPr>
                <w:kern w:val="0"/>
              </w:rPr>
            </w:pPr>
            <w:r>
              <w:rPr>
                <w:kern w:val="0"/>
              </w:rPr>
              <w:t>4000</w:t>
            </w:r>
          </w:p>
        </w:tc>
        <w:tc>
          <w:tcPr>
            <w:tcW w:w="840" w:type="dxa"/>
            <w:vAlign w:val="center"/>
          </w:tcPr>
          <w:p>
            <w:pPr>
              <w:pStyle w:val="194"/>
              <w:wordWrap/>
              <w:spacing w:line="240" w:lineRule="exact"/>
              <w:jc w:val="center"/>
              <w:rPr>
                <w:kern w:val="0"/>
              </w:rPr>
            </w:pPr>
            <w:r>
              <w:rPr>
                <w:kern w:val="0"/>
              </w:rPr>
              <w:t>企业</w:t>
            </w:r>
          </w:p>
          <w:p>
            <w:pPr>
              <w:pStyle w:val="194"/>
              <w:wordWrap/>
              <w:spacing w:line="240" w:lineRule="exact"/>
              <w:jc w:val="center"/>
              <w:rPr>
                <w:kern w:val="0"/>
              </w:rPr>
            </w:pPr>
            <w:r>
              <w:rPr>
                <w:kern w:val="0"/>
              </w:rPr>
              <w:t>自筹</w:t>
            </w:r>
          </w:p>
        </w:tc>
        <w:tc>
          <w:tcPr>
            <w:tcW w:w="735" w:type="dxa"/>
            <w:vAlign w:val="center"/>
          </w:tcPr>
          <w:p>
            <w:pPr>
              <w:pStyle w:val="194"/>
              <w:wordWrap/>
              <w:spacing w:line="240" w:lineRule="exact"/>
              <w:rPr>
                <w:kern w:val="0"/>
              </w:rPr>
            </w:pPr>
            <w:r>
              <w:rPr>
                <w:kern w:val="0"/>
              </w:rPr>
              <w:t>在建</w:t>
            </w:r>
          </w:p>
        </w:tc>
        <w:tc>
          <w:tcPr>
            <w:tcW w:w="2085" w:type="dxa"/>
            <w:vAlign w:val="center"/>
          </w:tcPr>
          <w:p>
            <w:pPr>
              <w:pStyle w:val="194"/>
              <w:wordWrap/>
              <w:spacing w:line="240" w:lineRule="exact"/>
              <w:rPr>
                <w:kern w:val="0"/>
              </w:rPr>
            </w:pPr>
            <w:r>
              <w:rPr>
                <w:kern w:val="0"/>
              </w:rPr>
              <w:t>建成一座10MW/20MWh锂电池储能电站</w:t>
            </w:r>
            <w:r>
              <w:rPr>
                <w:rFonts w:hint="eastAsia"/>
                <w:kern w:val="0"/>
              </w:rPr>
              <w:t>。</w:t>
            </w:r>
          </w:p>
        </w:tc>
        <w:tc>
          <w:tcPr>
            <w:tcW w:w="1035" w:type="dxa"/>
            <w:vAlign w:val="center"/>
          </w:tcPr>
          <w:p>
            <w:pPr>
              <w:pStyle w:val="194"/>
              <w:wordWrap/>
              <w:spacing w:line="240" w:lineRule="exact"/>
              <w:jc w:val="center"/>
              <w:rPr>
                <w:kern w:val="0"/>
              </w:rPr>
            </w:pPr>
            <w:r>
              <w:rPr>
                <w:rFonts w:hint="eastAsia"/>
                <w:kern w:val="0"/>
              </w:rPr>
              <w:t>盱眙县人民政府</w:t>
            </w:r>
          </w:p>
        </w:tc>
        <w:tc>
          <w:tcPr>
            <w:tcW w:w="915" w:type="dxa"/>
            <w:vAlign w:val="center"/>
          </w:tcPr>
          <w:p>
            <w:pPr>
              <w:pStyle w:val="194"/>
              <w:wordWrap/>
              <w:spacing w:line="240" w:lineRule="exact"/>
              <w:jc w:val="center"/>
              <w:rPr>
                <w:kern w:val="0"/>
              </w:rPr>
            </w:pPr>
            <w:r>
              <w:rPr>
                <w:kern w:val="0"/>
              </w:rPr>
              <w:t>盱眙县人民政府</w:t>
            </w:r>
          </w:p>
        </w:tc>
        <w:tc>
          <w:tcPr>
            <w:tcW w:w="1050" w:type="dxa"/>
            <w:vAlign w:val="center"/>
          </w:tcPr>
          <w:p>
            <w:pPr>
              <w:pStyle w:val="194"/>
              <w:wordWrap/>
              <w:spacing w:line="240" w:lineRule="exact"/>
              <w:jc w:val="center"/>
              <w:rPr>
                <w:kern w:val="0"/>
              </w:rPr>
            </w:pPr>
            <w:r>
              <w:rPr>
                <w:kern w:val="0"/>
              </w:rPr>
              <w:t>2021.1-2022.12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692" w:type="dxa"/>
            <w:vAlign w:val="center"/>
          </w:tcPr>
          <w:p>
            <w:pPr>
              <w:pStyle w:val="194"/>
              <w:wordWrap/>
              <w:spacing w:line="240" w:lineRule="exact"/>
              <w:jc w:val="center"/>
              <w:rPr>
                <w:kern w:val="0"/>
              </w:rPr>
            </w:pPr>
            <w:r>
              <w:rPr>
                <w:kern w:val="0"/>
              </w:rPr>
              <w:t>E-3</w:t>
            </w:r>
          </w:p>
        </w:tc>
        <w:tc>
          <w:tcPr>
            <w:tcW w:w="1523" w:type="dxa"/>
            <w:vAlign w:val="center"/>
          </w:tcPr>
          <w:p>
            <w:pPr>
              <w:pStyle w:val="194"/>
              <w:wordWrap/>
              <w:spacing w:line="240" w:lineRule="exact"/>
              <w:rPr>
                <w:kern w:val="0"/>
              </w:rPr>
            </w:pPr>
            <w:r>
              <w:rPr>
                <w:kern w:val="0"/>
              </w:rPr>
              <w:t>源头减量类（含节能降碳、清洁能源供应）</w:t>
            </w:r>
          </w:p>
        </w:tc>
        <w:tc>
          <w:tcPr>
            <w:tcW w:w="1307" w:type="dxa"/>
            <w:vAlign w:val="center"/>
          </w:tcPr>
          <w:p>
            <w:pPr>
              <w:pStyle w:val="194"/>
              <w:wordWrap/>
              <w:spacing w:line="240" w:lineRule="exact"/>
              <w:rPr>
                <w:kern w:val="0"/>
              </w:rPr>
            </w:pPr>
            <w:r>
              <w:rPr>
                <w:kern w:val="0"/>
              </w:rPr>
              <w:t>江苏苏盐井神股份有限公司井神盐生产及综合利用项目</w:t>
            </w:r>
          </w:p>
        </w:tc>
        <w:tc>
          <w:tcPr>
            <w:tcW w:w="1200" w:type="dxa"/>
            <w:vAlign w:val="center"/>
          </w:tcPr>
          <w:p>
            <w:pPr>
              <w:pStyle w:val="194"/>
              <w:wordWrap/>
              <w:spacing w:line="240" w:lineRule="exact"/>
              <w:rPr>
                <w:kern w:val="0"/>
              </w:rPr>
            </w:pPr>
            <w:r>
              <w:rPr>
                <w:kern w:val="0"/>
              </w:rPr>
              <w:t>江苏国能石油天然气有限公司</w:t>
            </w:r>
          </w:p>
        </w:tc>
        <w:tc>
          <w:tcPr>
            <w:tcW w:w="2880" w:type="dxa"/>
            <w:vAlign w:val="center"/>
          </w:tcPr>
          <w:p>
            <w:pPr>
              <w:pStyle w:val="194"/>
              <w:wordWrap/>
              <w:spacing w:line="240" w:lineRule="exact"/>
              <w:rPr>
                <w:kern w:val="0"/>
              </w:rPr>
            </w:pPr>
            <w:r>
              <w:rPr>
                <w:kern w:val="0"/>
              </w:rPr>
              <w:t>苏盐张兴储气库占地870亩，项目设计库容39.34亿立方米，工作气量23.21亿立方米，设计日最大注气量1800万立方米，日最大采气量2800万立方米。配套建设贮气库卤水制盐综合利用工程，达产后将形成成品盐300万吨/年、外卖液体盐300万方/年的生产能力</w:t>
            </w:r>
            <w:r>
              <w:rPr>
                <w:rFonts w:hint="eastAsia"/>
                <w:kern w:val="0"/>
              </w:rPr>
              <w:t>。</w:t>
            </w:r>
          </w:p>
        </w:tc>
        <w:tc>
          <w:tcPr>
            <w:tcW w:w="1005" w:type="dxa"/>
            <w:vAlign w:val="center"/>
          </w:tcPr>
          <w:p>
            <w:pPr>
              <w:pStyle w:val="194"/>
              <w:wordWrap/>
              <w:spacing w:line="240" w:lineRule="exact"/>
              <w:jc w:val="center"/>
              <w:rPr>
                <w:kern w:val="0"/>
              </w:rPr>
            </w:pPr>
            <w:r>
              <w:rPr>
                <w:kern w:val="0"/>
              </w:rPr>
              <w:t>650000</w:t>
            </w:r>
          </w:p>
        </w:tc>
        <w:tc>
          <w:tcPr>
            <w:tcW w:w="840" w:type="dxa"/>
            <w:vAlign w:val="center"/>
          </w:tcPr>
          <w:p>
            <w:pPr>
              <w:pStyle w:val="194"/>
              <w:wordWrap/>
              <w:spacing w:line="240" w:lineRule="exact"/>
              <w:jc w:val="center"/>
              <w:rPr>
                <w:kern w:val="0"/>
              </w:rPr>
            </w:pPr>
            <w:r>
              <w:rPr>
                <w:kern w:val="0"/>
              </w:rPr>
              <w:t>企业</w:t>
            </w:r>
          </w:p>
          <w:p>
            <w:pPr>
              <w:pStyle w:val="194"/>
              <w:wordWrap/>
              <w:spacing w:line="240" w:lineRule="exact"/>
              <w:jc w:val="center"/>
              <w:rPr>
                <w:kern w:val="0"/>
              </w:rPr>
            </w:pPr>
            <w:r>
              <w:rPr>
                <w:kern w:val="0"/>
              </w:rPr>
              <w:t>自筹</w:t>
            </w:r>
          </w:p>
        </w:tc>
        <w:tc>
          <w:tcPr>
            <w:tcW w:w="735" w:type="dxa"/>
            <w:vAlign w:val="center"/>
          </w:tcPr>
          <w:p>
            <w:pPr>
              <w:pStyle w:val="194"/>
              <w:wordWrap/>
              <w:spacing w:line="240" w:lineRule="exact"/>
              <w:jc w:val="center"/>
              <w:rPr>
                <w:kern w:val="0"/>
              </w:rPr>
            </w:pPr>
            <w:r>
              <w:rPr>
                <w:rFonts w:hint="eastAsia"/>
                <w:kern w:val="0"/>
              </w:rPr>
              <w:t>拟建</w:t>
            </w:r>
          </w:p>
        </w:tc>
        <w:tc>
          <w:tcPr>
            <w:tcW w:w="2085" w:type="dxa"/>
            <w:vAlign w:val="center"/>
          </w:tcPr>
          <w:p>
            <w:pPr>
              <w:pStyle w:val="194"/>
              <w:wordWrap/>
              <w:spacing w:line="240" w:lineRule="exact"/>
              <w:rPr>
                <w:kern w:val="0"/>
              </w:rPr>
            </w:pPr>
            <w:r>
              <w:rPr>
                <w:kern w:val="0"/>
              </w:rPr>
              <w:t>项目达产后，设计日最大注气量1800万立方米，日最大采气量2800万立方米；达产后可形成成品盐300万吨/年、外卖液体盐300万方/年的生产能力</w:t>
            </w:r>
            <w:r>
              <w:rPr>
                <w:rFonts w:hint="eastAsia"/>
                <w:kern w:val="0"/>
              </w:rPr>
              <w:t>。</w:t>
            </w:r>
          </w:p>
        </w:tc>
        <w:tc>
          <w:tcPr>
            <w:tcW w:w="1035" w:type="dxa"/>
            <w:vAlign w:val="center"/>
          </w:tcPr>
          <w:p>
            <w:pPr>
              <w:pStyle w:val="194"/>
              <w:wordWrap/>
              <w:spacing w:line="240" w:lineRule="exact"/>
              <w:jc w:val="center"/>
              <w:rPr>
                <w:kern w:val="0"/>
              </w:rPr>
            </w:pPr>
            <w:r>
              <w:rPr>
                <w:rFonts w:hint="eastAsia"/>
                <w:kern w:val="0"/>
              </w:rPr>
              <w:t>市发改委、市工信局</w:t>
            </w:r>
          </w:p>
        </w:tc>
        <w:tc>
          <w:tcPr>
            <w:tcW w:w="915" w:type="dxa"/>
            <w:vAlign w:val="center"/>
          </w:tcPr>
          <w:p>
            <w:pPr>
              <w:pStyle w:val="194"/>
              <w:wordWrap/>
              <w:spacing w:line="240" w:lineRule="exact"/>
              <w:rPr>
                <w:kern w:val="0"/>
              </w:rPr>
            </w:pPr>
            <w:r>
              <w:rPr>
                <w:kern w:val="0"/>
              </w:rPr>
              <w:t>淮安区人民政府</w:t>
            </w:r>
          </w:p>
        </w:tc>
        <w:tc>
          <w:tcPr>
            <w:tcW w:w="1050" w:type="dxa"/>
            <w:vAlign w:val="center"/>
          </w:tcPr>
          <w:p>
            <w:pPr>
              <w:pStyle w:val="194"/>
              <w:wordWrap/>
              <w:spacing w:line="240" w:lineRule="exact"/>
              <w:jc w:val="center"/>
              <w:rPr>
                <w:kern w:val="0"/>
              </w:rPr>
            </w:pPr>
            <w:r>
              <w:rPr>
                <w:kern w:val="0"/>
              </w:rPr>
              <w:t>2021.12-2028.12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692" w:type="dxa"/>
            <w:vAlign w:val="center"/>
          </w:tcPr>
          <w:p>
            <w:pPr>
              <w:pStyle w:val="194"/>
              <w:wordWrap/>
              <w:spacing w:line="240" w:lineRule="exact"/>
              <w:jc w:val="center"/>
              <w:rPr>
                <w:kern w:val="0"/>
              </w:rPr>
            </w:pPr>
            <w:r>
              <w:rPr>
                <w:kern w:val="0"/>
              </w:rPr>
              <w:t>E-4</w:t>
            </w:r>
          </w:p>
        </w:tc>
        <w:tc>
          <w:tcPr>
            <w:tcW w:w="1523" w:type="dxa"/>
            <w:vAlign w:val="center"/>
          </w:tcPr>
          <w:p>
            <w:pPr>
              <w:pStyle w:val="194"/>
              <w:wordWrap/>
              <w:spacing w:line="240" w:lineRule="exact"/>
              <w:rPr>
                <w:kern w:val="0"/>
              </w:rPr>
            </w:pPr>
            <w:r>
              <w:rPr>
                <w:kern w:val="0"/>
              </w:rPr>
              <w:t>源头减量类（含节能降碳、清洁能源供应）</w:t>
            </w:r>
          </w:p>
        </w:tc>
        <w:tc>
          <w:tcPr>
            <w:tcW w:w="1307" w:type="dxa"/>
            <w:vAlign w:val="center"/>
          </w:tcPr>
          <w:p>
            <w:pPr>
              <w:pStyle w:val="194"/>
              <w:wordWrap/>
              <w:spacing w:line="240" w:lineRule="exact"/>
              <w:rPr>
                <w:kern w:val="0"/>
              </w:rPr>
            </w:pPr>
            <w:r>
              <w:rPr>
                <w:kern w:val="0"/>
              </w:rPr>
              <w:t>江苏苏盐集团465MW/2600MWh盐穴压缩空气储能项目</w:t>
            </w:r>
          </w:p>
        </w:tc>
        <w:tc>
          <w:tcPr>
            <w:tcW w:w="1200" w:type="dxa"/>
            <w:vAlign w:val="center"/>
          </w:tcPr>
          <w:p>
            <w:pPr>
              <w:pStyle w:val="194"/>
              <w:wordWrap/>
              <w:spacing w:line="240" w:lineRule="exact"/>
              <w:rPr>
                <w:kern w:val="0"/>
              </w:rPr>
            </w:pPr>
            <w:r>
              <w:rPr>
                <w:kern w:val="0"/>
              </w:rPr>
              <w:t>江苏苏盐井神股份有限公司、中储国能（北京）技术有限公司</w:t>
            </w:r>
          </w:p>
        </w:tc>
        <w:tc>
          <w:tcPr>
            <w:tcW w:w="2880" w:type="dxa"/>
            <w:vAlign w:val="center"/>
          </w:tcPr>
          <w:p>
            <w:pPr>
              <w:pStyle w:val="194"/>
              <w:wordWrap/>
              <w:spacing w:line="240" w:lineRule="exact"/>
              <w:rPr>
                <w:kern w:val="0"/>
              </w:rPr>
            </w:pPr>
            <w:r>
              <w:rPr>
                <w:kern w:val="0"/>
              </w:rPr>
              <w:t>依托中国科学院工程热物理研究所国际领先的压缩空气储能技术和苏盐集团领先的地下盐穴造腔技术，利用中储国能（北京）技术有限公司全套压缩空气储能装备研制及系统集成能力，建设一期单机115MW，二期单机350MW</w:t>
            </w:r>
            <w:r>
              <w:rPr>
                <w:rFonts w:hint="eastAsia"/>
                <w:kern w:val="0"/>
              </w:rPr>
              <w:t>。</w:t>
            </w:r>
          </w:p>
        </w:tc>
        <w:tc>
          <w:tcPr>
            <w:tcW w:w="1005" w:type="dxa"/>
            <w:vAlign w:val="center"/>
          </w:tcPr>
          <w:p>
            <w:pPr>
              <w:pStyle w:val="194"/>
              <w:wordWrap/>
              <w:spacing w:line="240" w:lineRule="exact"/>
              <w:jc w:val="center"/>
              <w:rPr>
                <w:kern w:val="0"/>
              </w:rPr>
            </w:pPr>
            <w:r>
              <w:rPr>
                <w:kern w:val="0"/>
              </w:rPr>
              <w:t>1050000</w:t>
            </w:r>
          </w:p>
        </w:tc>
        <w:tc>
          <w:tcPr>
            <w:tcW w:w="840" w:type="dxa"/>
            <w:vAlign w:val="center"/>
          </w:tcPr>
          <w:p>
            <w:pPr>
              <w:pStyle w:val="194"/>
              <w:wordWrap/>
              <w:spacing w:line="240" w:lineRule="exact"/>
              <w:jc w:val="center"/>
              <w:rPr>
                <w:kern w:val="0"/>
              </w:rPr>
            </w:pPr>
            <w:r>
              <w:rPr>
                <w:kern w:val="0"/>
              </w:rPr>
              <w:t>企业</w:t>
            </w:r>
          </w:p>
          <w:p>
            <w:pPr>
              <w:pStyle w:val="194"/>
              <w:wordWrap/>
              <w:spacing w:line="240" w:lineRule="exact"/>
              <w:jc w:val="center"/>
              <w:rPr>
                <w:kern w:val="0"/>
              </w:rPr>
            </w:pPr>
            <w:r>
              <w:rPr>
                <w:kern w:val="0"/>
              </w:rPr>
              <w:t>自筹</w:t>
            </w:r>
          </w:p>
        </w:tc>
        <w:tc>
          <w:tcPr>
            <w:tcW w:w="735" w:type="dxa"/>
            <w:vAlign w:val="center"/>
          </w:tcPr>
          <w:p>
            <w:pPr>
              <w:pStyle w:val="194"/>
              <w:wordWrap/>
              <w:spacing w:line="240" w:lineRule="exact"/>
              <w:jc w:val="center"/>
              <w:rPr>
                <w:kern w:val="0"/>
              </w:rPr>
            </w:pPr>
            <w:r>
              <w:rPr>
                <w:kern w:val="0"/>
              </w:rPr>
              <w:t>拟建</w:t>
            </w:r>
          </w:p>
        </w:tc>
        <w:tc>
          <w:tcPr>
            <w:tcW w:w="2085" w:type="dxa"/>
            <w:vAlign w:val="center"/>
          </w:tcPr>
          <w:p>
            <w:pPr>
              <w:pStyle w:val="194"/>
              <w:wordWrap/>
              <w:spacing w:line="240" w:lineRule="exact"/>
              <w:rPr>
                <w:kern w:val="0"/>
              </w:rPr>
            </w:pPr>
            <w:r>
              <w:rPr>
                <w:rFonts w:hint="eastAsia"/>
                <w:kern w:val="0"/>
              </w:rPr>
              <w:t>项目建成后，预计</w:t>
            </w:r>
            <w:r>
              <w:rPr>
                <w:kern w:val="0"/>
              </w:rPr>
              <w:t>发电量可达8.5亿度</w:t>
            </w:r>
            <w:r>
              <w:rPr>
                <w:rFonts w:hint="eastAsia"/>
                <w:kern w:val="0"/>
              </w:rPr>
              <w:t>。</w:t>
            </w:r>
          </w:p>
        </w:tc>
        <w:tc>
          <w:tcPr>
            <w:tcW w:w="1035" w:type="dxa"/>
            <w:vAlign w:val="center"/>
          </w:tcPr>
          <w:p>
            <w:pPr>
              <w:pStyle w:val="194"/>
              <w:wordWrap/>
              <w:spacing w:line="240" w:lineRule="exact"/>
              <w:jc w:val="center"/>
              <w:rPr>
                <w:kern w:val="0"/>
              </w:rPr>
            </w:pPr>
            <w:r>
              <w:rPr>
                <w:rFonts w:hint="eastAsia"/>
                <w:kern w:val="0"/>
              </w:rPr>
              <w:t>市发改委</w:t>
            </w:r>
          </w:p>
        </w:tc>
        <w:tc>
          <w:tcPr>
            <w:tcW w:w="915" w:type="dxa"/>
            <w:vAlign w:val="center"/>
          </w:tcPr>
          <w:p>
            <w:pPr>
              <w:pStyle w:val="194"/>
              <w:wordWrap/>
              <w:spacing w:line="240" w:lineRule="exact"/>
              <w:rPr>
                <w:kern w:val="0"/>
              </w:rPr>
            </w:pPr>
            <w:r>
              <w:rPr>
                <w:kern w:val="0"/>
              </w:rPr>
              <w:t>江苏苏盐井神股份有限公司</w:t>
            </w:r>
          </w:p>
        </w:tc>
        <w:tc>
          <w:tcPr>
            <w:tcW w:w="1050" w:type="dxa"/>
            <w:vAlign w:val="center"/>
          </w:tcPr>
          <w:p>
            <w:pPr>
              <w:pStyle w:val="194"/>
              <w:wordWrap/>
              <w:spacing w:line="240" w:lineRule="exact"/>
              <w:jc w:val="center"/>
              <w:rPr>
                <w:kern w:val="0"/>
              </w:rPr>
            </w:pPr>
            <w:r>
              <w:rPr>
                <w:kern w:val="0"/>
              </w:rPr>
              <w:t>2022.1-2025.12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692" w:type="dxa"/>
            <w:vAlign w:val="center"/>
          </w:tcPr>
          <w:p>
            <w:pPr>
              <w:pStyle w:val="194"/>
              <w:wordWrap/>
              <w:spacing w:line="240" w:lineRule="exact"/>
              <w:jc w:val="center"/>
              <w:rPr>
                <w:kern w:val="0"/>
              </w:rPr>
            </w:pPr>
            <w:r>
              <w:rPr>
                <w:kern w:val="0"/>
              </w:rPr>
              <w:t>E-5</w:t>
            </w:r>
          </w:p>
        </w:tc>
        <w:tc>
          <w:tcPr>
            <w:tcW w:w="1523" w:type="dxa"/>
            <w:vAlign w:val="center"/>
          </w:tcPr>
          <w:p>
            <w:pPr>
              <w:pStyle w:val="194"/>
              <w:wordWrap/>
              <w:spacing w:line="240" w:lineRule="exact"/>
              <w:rPr>
                <w:kern w:val="0"/>
              </w:rPr>
            </w:pPr>
            <w:r>
              <w:rPr>
                <w:kern w:val="0"/>
              </w:rPr>
              <w:t>源头减量类（含节能降碳、清洁能源供应）</w:t>
            </w:r>
          </w:p>
        </w:tc>
        <w:tc>
          <w:tcPr>
            <w:tcW w:w="1307" w:type="dxa"/>
            <w:vAlign w:val="center"/>
          </w:tcPr>
          <w:p>
            <w:pPr>
              <w:pStyle w:val="194"/>
              <w:wordWrap/>
              <w:spacing w:line="240" w:lineRule="exact"/>
              <w:jc w:val="center"/>
              <w:rPr>
                <w:kern w:val="0"/>
              </w:rPr>
            </w:pPr>
            <w:r>
              <w:rPr>
                <w:kern w:val="0"/>
              </w:rPr>
              <w:t>江苏楚州储气库</w:t>
            </w:r>
          </w:p>
        </w:tc>
        <w:tc>
          <w:tcPr>
            <w:tcW w:w="1200" w:type="dxa"/>
            <w:vAlign w:val="center"/>
          </w:tcPr>
          <w:p>
            <w:pPr>
              <w:pStyle w:val="194"/>
              <w:wordWrap/>
              <w:spacing w:line="240" w:lineRule="exact"/>
              <w:jc w:val="center"/>
              <w:rPr>
                <w:kern w:val="0"/>
              </w:rPr>
            </w:pPr>
            <w:r>
              <w:rPr>
                <w:kern w:val="0"/>
              </w:rPr>
              <w:t>国家管网集团联合管道有限责任公司西气东输分公司</w:t>
            </w:r>
          </w:p>
        </w:tc>
        <w:tc>
          <w:tcPr>
            <w:tcW w:w="2880" w:type="dxa"/>
            <w:vAlign w:val="center"/>
          </w:tcPr>
          <w:p>
            <w:pPr>
              <w:pStyle w:val="194"/>
              <w:wordWrap/>
              <w:spacing w:line="240" w:lineRule="exact"/>
              <w:jc w:val="center"/>
              <w:rPr>
                <w:kern w:val="0"/>
              </w:rPr>
            </w:pPr>
            <w:r>
              <w:rPr>
                <w:kern w:val="0"/>
              </w:rPr>
              <w:t>楚州储气库项目设计总库容17×108m</w:t>
            </w:r>
            <w:r>
              <w:rPr>
                <w:kern w:val="0"/>
                <w:vertAlign w:val="superscript"/>
              </w:rPr>
              <w:t>3</w:t>
            </w:r>
            <w:r>
              <w:rPr>
                <w:kern w:val="0"/>
              </w:rPr>
              <w:t>，工作气量11×108m</w:t>
            </w:r>
            <w:r>
              <w:rPr>
                <w:kern w:val="0"/>
                <w:vertAlign w:val="superscript"/>
              </w:rPr>
              <w:t>3</w:t>
            </w:r>
            <w:r>
              <w:rPr>
                <w:kern w:val="0"/>
              </w:rPr>
              <w:t>，总投资50亿元，新建35口盐腔、1座集注站、1座造腔站、2座集配站、35座注采井场以及站外集输管网等配套工程</w:t>
            </w:r>
            <w:r>
              <w:rPr>
                <w:rFonts w:hint="eastAsia"/>
                <w:kern w:val="0"/>
              </w:rPr>
              <w:t>。</w:t>
            </w:r>
          </w:p>
        </w:tc>
        <w:tc>
          <w:tcPr>
            <w:tcW w:w="1005" w:type="dxa"/>
            <w:vAlign w:val="center"/>
          </w:tcPr>
          <w:p>
            <w:pPr>
              <w:pStyle w:val="194"/>
              <w:wordWrap/>
              <w:spacing w:line="240" w:lineRule="exact"/>
              <w:jc w:val="center"/>
              <w:rPr>
                <w:kern w:val="0"/>
              </w:rPr>
            </w:pPr>
            <w:r>
              <w:rPr>
                <w:kern w:val="0"/>
              </w:rPr>
              <w:t>564898</w:t>
            </w:r>
          </w:p>
        </w:tc>
        <w:tc>
          <w:tcPr>
            <w:tcW w:w="840" w:type="dxa"/>
            <w:vAlign w:val="center"/>
          </w:tcPr>
          <w:p>
            <w:pPr>
              <w:pStyle w:val="194"/>
              <w:wordWrap/>
              <w:spacing w:line="240" w:lineRule="exact"/>
              <w:jc w:val="center"/>
              <w:rPr>
                <w:kern w:val="0"/>
              </w:rPr>
            </w:pPr>
            <w:r>
              <w:rPr>
                <w:kern w:val="0"/>
              </w:rPr>
              <w:t>企业</w:t>
            </w:r>
          </w:p>
          <w:p>
            <w:pPr>
              <w:pStyle w:val="194"/>
              <w:wordWrap/>
              <w:spacing w:line="240" w:lineRule="exact"/>
              <w:jc w:val="center"/>
              <w:rPr>
                <w:kern w:val="0"/>
              </w:rPr>
            </w:pPr>
            <w:r>
              <w:rPr>
                <w:kern w:val="0"/>
              </w:rPr>
              <w:t>自筹</w:t>
            </w:r>
          </w:p>
        </w:tc>
        <w:tc>
          <w:tcPr>
            <w:tcW w:w="735" w:type="dxa"/>
            <w:vAlign w:val="center"/>
          </w:tcPr>
          <w:p>
            <w:pPr>
              <w:pStyle w:val="194"/>
              <w:wordWrap/>
              <w:spacing w:line="240" w:lineRule="exact"/>
              <w:jc w:val="center"/>
              <w:rPr>
                <w:kern w:val="0"/>
              </w:rPr>
            </w:pPr>
            <w:r>
              <w:rPr>
                <w:kern w:val="0"/>
              </w:rPr>
              <w:t>拟建</w:t>
            </w:r>
          </w:p>
        </w:tc>
        <w:tc>
          <w:tcPr>
            <w:tcW w:w="2085" w:type="dxa"/>
            <w:vAlign w:val="center"/>
          </w:tcPr>
          <w:p>
            <w:pPr>
              <w:pStyle w:val="194"/>
              <w:wordWrap/>
              <w:spacing w:line="240" w:lineRule="exact"/>
              <w:rPr>
                <w:kern w:val="0"/>
              </w:rPr>
            </w:pPr>
            <w:r>
              <w:rPr>
                <w:kern w:val="0"/>
              </w:rPr>
              <w:t>项目建成后日，注气能力1200Nm</w:t>
            </w:r>
            <w:r>
              <w:rPr>
                <w:kern w:val="0"/>
                <w:vertAlign w:val="superscript"/>
              </w:rPr>
              <w:t>3</w:t>
            </w:r>
            <w:r>
              <w:rPr>
                <w:kern w:val="0"/>
              </w:rPr>
              <w:t>/d，日采气能力2000Nm</w:t>
            </w:r>
            <w:r>
              <w:rPr>
                <w:kern w:val="0"/>
                <w:vertAlign w:val="superscript"/>
              </w:rPr>
              <w:t>3</w:t>
            </w:r>
            <w:r>
              <w:rPr>
                <w:kern w:val="0"/>
              </w:rPr>
              <w:t>/d</w:t>
            </w:r>
            <w:r>
              <w:rPr>
                <w:rFonts w:hint="eastAsia"/>
                <w:kern w:val="0"/>
              </w:rPr>
              <w:t>。</w:t>
            </w:r>
          </w:p>
        </w:tc>
        <w:tc>
          <w:tcPr>
            <w:tcW w:w="1035" w:type="dxa"/>
            <w:vAlign w:val="center"/>
          </w:tcPr>
          <w:p>
            <w:pPr>
              <w:pStyle w:val="194"/>
              <w:wordWrap/>
              <w:spacing w:line="240" w:lineRule="exact"/>
              <w:jc w:val="center"/>
              <w:rPr>
                <w:kern w:val="0"/>
              </w:rPr>
            </w:pPr>
            <w:r>
              <w:rPr>
                <w:rFonts w:hint="eastAsia"/>
                <w:kern w:val="0"/>
              </w:rPr>
              <w:t>市发改委</w:t>
            </w:r>
          </w:p>
        </w:tc>
        <w:tc>
          <w:tcPr>
            <w:tcW w:w="915" w:type="dxa"/>
            <w:vAlign w:val="center"/>
          </w:tcPr>
          <w:p>
            <w:pPr>
              <w:pStyle w:val="194"/>
              <w:wordWrap/>
              <w:spacing w:line="240" w:lineRule="exact"/>
              <w:rPr>
                <w:kern w:val="0"/>
              </w:rPr>
            </w:pPr>
            <w:r>
              <w:rPr>
                <w:kern w:val="0"/>
              </w:rPr>
              <w:t>淮安区人民政府</w:t>
            </w:r>
          </w:p>
        </w:tc>
        <w:tc>
          <w:tcPr>
            <w:tcW w:w="1050" w:type="dxa"/>
            <w:vAlign w:val="center"/>
          </w:tcPr>
          <w:p>
            <w:pPr>
              <w:pStyle w:val="194"/>
              <w:wordWrap/>
              <w:spacing w:line="240" w:lineRule="exact"/>
              <w:jc w:val="center"/>
              <w:rPr>
                <w:kern w:val="0"/>
              </w:rPr>
            </w:pPr>
            <w:r>
              <w:rPr>
                <w:kern w:val="0"/>
              </w:rPr>
              <w:t>2023.4-2035.12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692" w:type="dxa"/>
            <w:vAlign w:val="center"/>
          </w:tcPr>
          <w:p>
            <w:pPr>
              <w:pStyle w:val="194"/>
              <w:wordWrap/>
              <w:spacing w:line="240" w:lineRule="exact"/>
              <w:jc w:val="center"/>
              <w:rPr>
                <w:kern w:val="0"/>
              </w:rPr>
            </w:pPr>
            <w:r>
              <w:rPr>
                <w:kern w:val="0"/>
              </w:rPr>
              <w:t>E-6</w:t>
            </w:r>
          </w:p>
        </w:tc>
        <w:tc>
          <w:tcPr>
            <w:tcW w:w="1523" w:type="dxa"/>
            <w:vAlign w:val="center"/>
          </w:tcPr>
          <w:p>
            <w:pPr>
              <w:pStyle w:val="194"/>
              <w:wordWrap/>
              <w:spacing w:line="240" w:lineRule="exact"/>
              <w:rPr>
                <w:kern w:val="0"/>
              </w:rPr>
            </w:pPr>
            <w:r>
              <w:rPr>
                <w:kern w:val="0"/>
              </w:rPr>
              <w:t>源头减量类（含节能降碳、清洁能源供应）</w:t>
            </w:r>
          </w:p>
        </w:tc>
        <w:tc>
          <w:tcPr>
            <w:tcW w:w="1307" w:type="dxa"/>
            <w:vAlign w:val="center"/>
          </w:tcPr>
          <w:p>
            <w:pPr>
              <w:pStyle w:val="194"/>
              <w:wordWrap/>
              <w:spacing w:line="240" w:lineRule="exact"/>
              <w:jc w:val="center"/>
              <w:rPr>
                <w:kern w:val="0"/>
              </w:rPr>
            </w:pPr>
            <w:r>
              <w:rPr>
                <w:kern w:val="0"/>
              </w:rPr>
              <w:t>江苏淮安储气库</w:t>
            </w:r>
          </w:p>
        </w:tc>
        <w:tc>
          <w:tcPr>
            <w:tcW w:w="1200" w:type="dxa"/>
            <w:vAlign w:val="center"/>
          </w:tcPr>
          <w:p>
            <w:pPr>
              <w:pStyle w:val="194"/>
              <w:wordWrap/>
              <w:spacing w:line="240" w:lineRule="exact"/>
              <w:jc w:val="center"/>
              <w:rPr>
                <w:kern w:val="0"/>
              </w:rPr>
            </w:pPr>
            <w:r>
              <w:rPr>
                <w:kern w:val="0"/>
              </w:rPr>
              <w:t>国家管网集团联合管道有限责任公司西气东输分公司</w:t>
            </w:r>
          </w:p>
        </w:tc>
        <w:tc>
          <w:tcPr>
            <w:tcW w:w="2880" w:type="dxa"/>
            <w:vAlign w:val="center"/>
          </w:tcPr>
          <w:p>
            <w:pPr>
              <w:pStyle w:val="194"/>
              <w:wordWrap/>
              <w:spacing w:line="240" w:lineRule="exact"/>
              <w:jc w:val="center"/>
              <w:rPr>
                <w:kern w:val="0"/>
              </w:rPr>
            </w:pPr>
            <w:r>
              <w:rPr>
                <w:kern w:val="0"/>
              </w:rPr>
              <w:t>占地243亩。包括1座集注站，1座造腔站，3座集配站，设计新钻井42口。新建1条26公里的储气库联络线</w:t>
            </w:r>
            <w:r>
              <w:rPr>
                <w:rFonts w:hint="eastAsia"/>
                <w:kern w:val="0"/>
              </w:rPr>
              <w:t>。</w:t>
            </w:r>
          </w:p>
        </w:tc>
        <w:tc>
          <w:tcPr>
            <w:tcW w:w="1005" w:type="dxa"/>
            <w:vAlign w:val="center"/>
          </w:tcPr>
          <w:p>
            <w:pPr>
              <w:pStyle w:val="194"/>
              <w:wordWrap/>
              <w:spacing w:line="240" w:lineRule="exact"/>
              <w:jc w:val="center"/>
              <w:rPr>
                <w:kern w:val="0"/>
              </w:rPr>
            </w:pPr>
            <w:r>
              <w:rPr>
                <w:kern w:val="0"/>
              </w:rPr>
              <w:t>545506</w:t>
            </w:r>
          </w:p>
        </w:tc>
        <w:tc>
          <w:tcPr>
            <w:tcW w:w="840" w:type="dxa"/>
            <w:vAlign w:val="center"/>
          </w:tcPr>
          <w:p>
            <w:pPr>
              <w:pStyle w:val="194"/>
              <w:wordWrap/>
              <w:spacing w:line="240" w:lineRule="exact"/>
              <w:jc w:val="center"/>
              <w:rPr>
                <w:kern w:val="0"/>
              </w:rPr>
            </w:pPr>
            <w:r>
              <w:rPr>
                <w:kern w:val="0"/>
              </w:rPr>
              <w:t>企业</w:t>
            </w:r>
          </w:p>
          <w:p>
            <w:pPr>
              <w:pStyle w:val="194"/>
              <w:wordWrap/>
              <w:spacing w:line="240" w:lineRule="exact"/>
              <w:jc w:val="center"/>
              <w:rPr>
                <w:kern w:val="0"/>
              </w:rPr>
            </w:pPr>
            <w:r>
              <w:rPr>
                <w:kern w:val="0"/>
              </w:rPr>
              <w:t>自筹</w:t>
            </w:r>
          </w:p>
        </w:tc>
        <w:tc>
          <w:tcPr>
            <w:tcW w:w="735" w:type="dxa"/>
            <w:vAlign w:val="center"/>
          </w:tcPr>
          <w:p>
            <w:pPr>
              <w:pStyle w:val="194"/>
              <w:wordWrap/>
              <w:spacing w:line="240" w:lineRule="exact"/>
              <w:jc w:val="center"/>
              <w:rPr>
                <w:kern w:val="0"/>
              </w:rPr>
            </w:pPr>
            <w:r>
              <w:rPr>
                <w:kern w:val="0"/>
              </w:rPr>
              <w:t>在建</w:t>
            </w:r>
          </w:p>
        </w:tc>
        <w:tc>
          <w:tcPr>
            <w:tcW w:w="2085" w:type="dxa"/>
            <w:vAlign w:val="center"/>
          </w:tcPr>
          <w:p>
            <w:pPr>
              <w:pStyle w:val="194"/>
              <w:wordWrap/>
              <w:spacing w:line="240" w:lineRule="exact"/>
              <w:rPr>
                <w:kern w:val="0"/>
              </w:rPr>
            </w:pPr>
            <w:r>
              <w:rPr>
                <w:kern w:val="0"/>
              </w:rPr>
              <w:t>项目建成后，可实现注气能力1000万方/天，采气能力1200万方/天</w:t>
            </w:r>
            <w:r>
              <w:rPr>
                <w:rFonts w:hint="eastAsia"/>
                <w:kern w:val="0"/>
              </w:rPr>
              <w:t>。</w:t>
            </w:r>
          </w:p>
        </w:tc>
        <w:tc>
          <w:tcPr>
            <w:tcW w:w="1035" w:type="dxa"/>
            <w:vAlign w:val="center"/>
          </w:tcPr>
          <w:p>
            <w:pPr>
              <w:pStyle w:val="194"/>
              <w:wordWrap/>
              <w:spacing w:line="240" w:lineRule="exact"/>
              <w:jc w:val="center"/>
              <w:rPr>
                <w:kern w:val="0"/>
              </w:rPr>
            </w:pPr>
            <w:r>
              <w:rPr>
                <w:rFonts w:hint="eastAsia"/>
                <w:kern w:val="0"/>
              </w:rPr>
              <w:t>市发改委</w:t>
            </w:r>
          </w:p>
        </w:tc>
        <w:tc>
          <w:tcPr>
            <w:tcW w:w="915" w:type="dxa"/>
            <w:vAlign w:val="center"/>
          </w:tcPr>
          <w:p>
            <w:pPr>
              <w:pStyle w:val="194"/>
              <w:wordWrap/>
              <w:spacing w:line="240" w:lineRule="exact"/>
              <w:rPr>
                <w:kern w:val="0"/>
              </w:rPr>
            </w:pPr>
            <w:r>
              <w:rPr>
                <w:kern w:val="0"/>
              </w:rPr>
              <w:t>淮阴区人民政府</w:t>
            </w:r>
          </w:p>
        </w:tc>
        <w:tc>
          <w:tcPr>
            <w:tcW w:w="1050" w:type="dxa"/>
            <w:vAlign w:val="center"/>
          </w:tcPr>
          <w:p>
            <w:pPr>
              <w:pStyle w:val="194"/>
              <w:wordWrap/>
              <w:spacing w:line="240" w:lineRule="exact"/>
              <w:jc w:val="center"/>
              <w:rPr>
                <w:kern w:val="0"/>
              </w:rPr>
            </w:pPr>
            <w:r>
              <w:rPr>
                <w:kern w:val="0"/>
              </w:rPr>
              <w:t>2022.6-2030.12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692" w:type="dxa"/>
            <w:vAlign w:val="center"/>
          </w:tcPr>
          <w:p>
            <w:pPr>
              <w:pStyle w:val="194"/>
              <w:wordWrap/>
              <w:spacing w:line="240" w:lineRule="exact"/>
              <w:jc w:val="center"/>
              <w:rPr>
                <w:kern w:val="0"/>
              </w:rPr>
            </w:pPr>
            <w:r>
              <w:rPr>
                <w:kern w:val="0"/>
              </w:rPr>
              <w:t>E-7</w:t>
            </w:r>
          </w:p>
        </w:tc>
        <w:tc>
          <w:tcPr>
            <w:tcW w:w="1523" w:type="dxa"/>
            <w:vAlign w:val="center"/>
          </w:tcPr>
          <w:p>
            <w:pPr>
              <w:pStyle w:val="194"/>
              <w:wordWrap/>
              <w:spacing w:line="240" w:lineRule="exact"/>
              <w:rPr>
                <w:kern w:val="0"/>
              </w:rPr>
            </w:pPr>
            <w:r>
              <w:rPr>
                <w:kern w:val="0"/>
              </w:rPr>
              <w:t>源头减量类（含节能降碳、清洁能源供应）</w:t>
            </w:r>
          </w:p>
        </w:tc>
        <w:tc>
          <w:tcPr>
            <w:tcW w:w="1307" w:type="dxa"/>
            <w:vAlign w:val="center"/>
          </w:tcPr>
          <w:p>
            <w:pPr>
              <w:pStyle w:val="194"/>
              <w:wordWrap/>
              <w:spacing w:line="240" w:lineRule="exact"/>
              <w:jc w:val="center"/>
              <w:rPr>
                <w:kern w:val="0"/>
              </w:rPr>
            </w:pPr>
            <w:r>
              <w:rPr>
                <w:kern w:val="0"/>
              </w:rPr>
              <w:t>淮安区整区屋顶分布式光伏开发试点项目</w:t>
            </w:r>
          </w:p>
        </w:tc>
        <w:tc>
          <w:tcPr>
            <w:tcW w:w="1200" w:type="dxa"/>
            <w:vAlign w:val="center"/>
          </w:tcPr>
          <w:p>
            <w:pPr>
              <w:pStyle w:val="194"/>
              <w:wordWrap/>
              <w:spacing w:line="240" w:lineRule="exact"/>
              <w:jc w:val="center"/>
              <w:rPr>
                <w:kern w:val="0"/>
              </w:rPr>
            </w:pPr>
            <w:r>
              <w:rPr>
                <w:kern w:val="0"/>
              </w:rPr>
              <w:t>上海华电电力发展有限公司</w:t>
            </w:r>
          </w:p>
        </w:tc>
        <w:tc>
          <w:tcPr>
            <w:tcW w:w="2880" w:type="dxa"/>
            <w:vAlign w:val="center"/>
          </w:tcPr>
          <w:p>
            <w:pPr>
              <w:pStyle w:val="194"/>
              <w:wordWrap/>
              <w:spacing w:line="240" w:lineRule="exact"/>
              <w:jc w:val="center"/>
              <w:rPr>
                <w:kern w:val="0"/>
              </w:rPr>
            </w:pPr>
            <w:r>
              <w:rPr>
                <w:kern w:val="0"/>
              </w:rPr>
              <w:t>党政机关建筑屋顶总面积可安装光伏发电比例不低于50%；学校、医院、村委会等公共建筑屋顶总面积可安装光伏发电比例不低于40%；工商业厂房屋顶总面积可安装光伏发电比例不低于30%；农村居民屋顶总面积可安装光伏发电比例不低于20%</w:t>
            </w:r>
            <w:r>
              <w:rPr>
                <w:rFonts w:hint="eastAsia"/>
                <w:kern w:val="0"/>
              </w:rPr>
              <w:t>。</w:t>
            </w:r>
          </w:p>
        </w:tc>
        <w:tc>
          <w:tcPr>
            <w:tcW w:w="1005" w:type="dxa"/>
            <w:vAlign w:val="center"/>
          </w:tcPr>
          <w:p>
            <w:pPr>
              <w:pStyle w:val="194"/>
              <w:wordWrap/>
              <w:spacing w:line="240" w:lineRule="exact"/>
              <w:jc w:val="center"/>
              <w:rPr>
                <w:kern w:val="0"/>
              </w:rPr>
            </w:pPr>
            <w:r>
              <w:rPr>
                <w:kern w:val="0"/>
              </w:rPr>
              <w:t>90000</w:t>
            </w:r>
          </w:p>
        </w:tc>
        <w:tc>
          <w:tcPr>
            <w:tcW w:w="840" w:type="dxa"/>
            <w:vAlign w:val="center"/>
          </w:tcPr>
          <w:p>
            <w:pPr>
              <w:pStyle w:val="194"/>
              <w:wordWrap/>
              <w:spacing w:line="240" w:lineRule="exact"/>
              <w:jc w:val="center"/>
              <w:rPr>
                <w:kern w:val="0"/>
              </w:rPr>
            </w:pPr>
            <w:r>
              <w:rPr>
                <w:kern w:val="0"/>
              </w:rPr>
              <w:t>企业</w:t>
            </w:r>
          </w:p>
          <w:p>
            <w:pPr>
              <w:pStyle w:val="194"/>
              <w:wordWrap/>
              <w:spacing w:line="240" w:lineRule="exact"/>
              <w:jc w:val="center"/>
              <w:rPr>
                <w:kern w:val="0"/>
              </w:rPr>
            </w:pPr>
            <w:r>
              <w:rPr>
                <w:kern w:val="0"/>
              </w:rPr>
              <w:t>自筹</w:t>
            </w:r>
          </w:p>
        </w:tc>
        <w:tc>
          <w:tcPr>
            <w:tcW w:w="735" w:type="dxa"/>
            <w:vAlign w:val="center"/>
          </w:tcPr>
          <w:p>
            <w:pPr>
              <w:pStyle w:val="194"/>
              <w:wordWrap/>
              <w:spacing w:line="240" w:lineRule="exact"/>
              <w:jc w:val="center"/>
              <w:rPr>
                <w:kern w:val="0"/>
              </w:rPr>
            </w:pPr>
            <w:r>
              <w:rPr>
                <w:kern w:val="0"/>
              </w:rPr>
              <w:t>拟建</w:t>
            </w:r>
          </w:p>
        </w:tc>
        <w:tc>
          <w:tcPr>
            <w:tcW w:w="2085" w:type="dxa"/>
            <w:vAlign w:val="center"/>
          </w:tcPr>
          <w:p>
            <w:pPr>
              <w:pStyle w:val="194"/>
              <w:wordWrap/>
              <w:spacing w:line="240" w:lineRule="exact"/>
              <w:rPr>
                <w:kern w:val="0"/>
              </w:rPr>
            </w:pPr>
            <w:r>
              <w:rPr>
                <w:rFonts w:hint="eastAsia"/>
                <w:kern w:val="0"/>
              </w:rPr>
              <w:t>项目全部投产后，预计新增屋顶光伏发电容量总规模约为276.99MW。</w:t>
            </w:r>
          </w:p>
        </w:tc>
        <w:tc>
          <w:tcPr>
            <w:tcW w:w="1035" w:type="dxa"/>
            <w:vAlign w:val="center"/>
          </w:tcPr>
          <w:p>
            <w:pPr>
              <w:pStyle w:val="194"/>
              <w:wordWrap/>
              <w:spacing w:line="240" w:lineRule="exact"/>
              <w:jc w:val="center"/>
              <w:rPr>
                <w:kern w:val="0"/>
              </w:rPr>
            </w:pPr>
            <w:r>
              <w:rPr>
                <w:rFonts w:hint="eastAsia"/>
                <w:kern w:val="0"/>
              </w:rPr>
              <w:t>市发改委</w:t>
            </w:r>
          </w:p>
        </w:tc>
        <w:tc>
          <w:tcPr>
            <w:tcW w:w="915" w:type="dxa"/>
            <w:vAlign w:val="center"/>
          </w:tcPr>
          <w:p>
            <w:pPr>
              <w:pStyle w:val="194"/>
              <w:wordWrap/>
              <w:spacing w:line="240" w:lineRule="exact"/>
              <w:rPr>
                <w:kern w:val="0"/>
              </w:rPr>
            </w:pPr>
            <w:r>
              <w:rPr>
                <w:kern w:val="0"/>
              </w:rPr>
              <w:t>淮安区人民政府</w:t>
            </w:r>
          </w:p>
        </w:tc>
        <w:tc>
          <w:tcPr>
            <w:tcW w:w="1050" w:type="dxa"/>
            <w:vAlign w:val="center"/>
          </w:tcPr>
          <w:p>
            <w:pPr>
              <w:pStyle w:val="194"/>
              <w:wordWrap/>
              <w:spacing w:line="240" w:lineRule="exact"/>
              <w:jc w:val="center"/>
              <w:rPr>
                <w:kern w:val="0"/>
              </w:rPr>
            </w:pPr>
            <w:r>
              <w:rPr>
                <w:kern w:val="0"/>
              </w:rPr>
              <w:t>2022.1-2024.12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692" w:type="dxa"/>
            <w:vAlign w:val="center"/>
          </w:tcPr>
          <w:p>
            <w:pPr>
              <w:pStyle w:val="194"/>
              <w:wordWrap/>
              <w:spacing w:line="240" w:lineRule="exact"/>
              <w:jc w:val="center"/>
              <w:rPr>
                <w:kern w:val="0"/>
              </w:rPr>
            </w:pPr>
            <w:r>
              <w:rPr>
                <w:kern w:val="0"/>
              </w:rPr>
              <w:t>E-8</w:t>
            </w:r>
          </w:p>
        </w:tc>
        <w:tc>
          <w:tcPr>
            <w:tcW w:w="1523" w:type="dxa"/>
            <w:vAlign w:val="center"/>
          </w:tcPr>
          <w:p>
            <w:pPr>
              <w:pStyle w:val="194"/>
              <w:wordWrap/>
              <w:spacing w:line="240" w:lineRule="exact"/>
              <w:rPr>
                <w:kern w:val="0"/>
              </w:rPr>
            </w:pPr>
            <w:r>
              <w:rPr>
                <w:kern w:val="0"/>
              </w:rPr>
              <w:t>源头减量类（含节能降碳、清洁能源供应）</w:t>
            </w:r>
          </w:p>
        </w:tc>
        <w:tc>
          <w:tcPr>
            <w:tcW w:w="1307" w:type="dxa"/>
            <w:vAlign w:val="center"/>
          </w:tcPr>
          <w:p>
            <w:pPr>
              <w:pStyle w:val="194"/>
              <w:wordWrap/>
              <w:spacing w:line="240" w:lineRule="exact"/>
              <w:rPr>
                <w:kern w:val="0"/>
              </w:rPr>
            </w:pPr>
            <w:r>
              <w:rPr>
                <w:kern w:val="0"/>
              </w:rPr>
              <w:t>涟水县屋顶分布式光伏开发试点项目</w:t>
            </w:r>
          </w:p>
        </w:tc>
        <w:tc>
          <w:tcPr>
            <w:tcW w:w="1200" w:type="dxa"/>
            <w:vAlign w:val="center"/>
          </w:tcPr>
          <w:p>
            <w:pPr>
              <w:pStyle w:val="194"/>
              <w:wordWrap/>
              <w:spacing w:line="240" w:lineRule="exact"/>
              <w:rPr>
                <w:kern w:val="0"/>
              </w:rPr>
            </w:pPr>
            <w:r>
              <w:rPr>
                <w:kern w:val="0"/>
              </w:rPr>
              <w:t>国能涟水新能源有限公司等11家企业</w:t>
            </w:r>
          </w:p>
        </w:tc>
        <w:tc>
          <w:tcPr>
            <w:tcW w:w="2880" w:type="dxa"/>
            <w:vAlign w:val="center"/>
          </w:tcPr>
          <w:p>
            <w:pPr>
              <w:pStyle w:val="194"/>
              <w:wordWrap/>
              <w:spacing w:line="240" w:lineRule="exact"/>
              <w:rPr>
                <w:kern w:val="0"/>
              </w:rPr>
            </w:pPr>
            <w:r>
              <w:rPr>
                <w:kern w:val="0"/>
              </w:rPr>
              <w:t>在企事业单位屋顶安装光伏，计划“十四五”期间全部投产，新增屋顶光伏发电容量总规模约为230MW</w:t>
            </w:r>
            <w:r>
              <w:rPr>
                <w:rFonts w:hint="eastAsia"/>
                <w:kern w:val="0"/>
              </w:rPr>
              <w:t>。</w:t>
            </w:r>
          </w:p>
        </w:tc>
        <w:tc>
          <w:tcPr>
            <w:tcW w:w="1005" w:type="dxa"/>
            <w:vAlign w:val="center"/>
          </w:tcPr>
          <w:p>
            <w:pPr>
              <w:pStyle w:val="194"/>
              <w:wordWrap/>
              <w:spacing w:line="240" w:lineRule="exact"/>
              <w:jc w:val="center"/>
              <w:rPr>
                <w:kern w:val="0"/>
              </w:rPr>
            </w:pPr>
            <w:r>
              <w:rPr>
                <w:kern w:val="0"/>
              </w:rPr>
              <w:t>94303</w:t>
            </w:r>
          </w:p>
        </w:tc>
        <w:tc>
          <w:tcPr>
            <w:tcW w:w="840" w:type="dxa"/>
            <w:vAlign w:val="center"/>
          </w:tcPr>
          <w:p>
            <w:pPr>
              <w:pStyle w:val="194"/>
              <w:wordWrap/>
              <w:spacing w:line="240" w:lineRule="exact"/>
              <w:jc w:val="center"/>
              <w:rPr>
                <w:kern w:val="0"/>
              </w:rPr>
            </w:pPr>
            <w:r>
              <w:rPr>
                <w:kern w:val="0"/>
              </w:rPr>
              <w:t>企业</w:t>
            </w:r>
          </w:p>
          <w:p>
            <w:pPr>
              <w:pStyle w:val="194"/>
              <w:wordWrap/>
              <w:spacing w:line="240" w:lineRule="exact"/>
              <w:jc w:val="center"/>
              <w:rPr>
                <w:kern w:val="0"/>
              </w:rPr>
            </w:pPr>
            <w:r>
              <w:rPr>
                <w:kern w:val="0"/>
              </w:rPr>
              <w:t>自筹</w:t>
            </w:r>
          </w:p>
        </w:tc>
        <w:tc>
          <w:tcPr>
            <w:tcW w:w="735" w:type="dxa"/>
            <w:vAlign w:val="center"/>
          </w:tcPr>
          <w:p>
            <w:pPr>
              <w:pStyle w:val="194"/>
              <w:wordWrap/>
              <w:spacing w:line="240" w:lineRule="exact"/>
              <w:jc w:val="center"/>
              <w:rPr>
                <w:kern w:val="0"/>
              </w:rPr>
            </w:pPr>
            <w:r>
              <w:rPr>
                <w:kern w:val="0"/>
              </w:rPr>
              <w:t>在建</w:t>
            </w:r>
          </w:p>
        </w:tc>
        <w:tc>
          <w:tcPr>
            <w:tcW w:w="2085" w:type="dxa"/>
            <w:vAlign w:val="center"/>
          </w:tcPr>
          <w:p>
            <w:pPr>
              <w:pStyle w:val="194"/>
              <w:wordWrap/>
              <w:spacing w:line="240" w:lineRule="exact"/>
              <w:rPr>
                <w:kern w:val="0"/>
              </w:rPr>
            </w:pPr>
            <w:r>
              <w:rPr>
                <w:kern w:val="0"/>
              </w:rPr>
              <w:t>新增屋顶光伏发电容量总规模约为230MW</w:t>
            </w:r>
            <w:r>
              <w:rPr>
                <w:rFonts w:hint="eastAsia"/>
                <w:kern w:val="0"/>
              </w:rPr>
              <w:t>。</w:t>
            </w:r>
          </w:p>
        </w:tc>
        <w:tc>
          <w:tcPr>
            <w:tcW w:w="1035" w:type="dxa"/>
            <w:vAlign w:val="center"/>
          </w:tcPr>
          <w:p>
            <w:pPr>
              <w:pStyle w:val="194"/>
              <w:wordWrap/>
              <w:spacing w:line="240" w:lineRule="exact"/>
              <w:rPr>
                <w:kern w:val="0"/>
              </w:rPr>
            </w:pPr>
            <w:r>
              <w:rPr>
                <w:rFonts w:hint="eastAsia"/>
                <w:kern w:val="0"/>
              </w:rPr>
              <w:t>市发改委</w:t>
            </w:r>
          </w:p>
        </w:tc>
        <w:tc>
          <w:tcPr>
            <w:tcW w:w="915" w:type="dxa"/>
            <w:vAlign w:val="center"/>
          </w:tcPr>
          <w:p>
            <w:pPr>
              <w:pStyle w:val="194"/>
              <w:wordWrap/>
              <w:spacing w:line="240" w:lineRule="exact"/>
              <w:jc w:val="center"/>
              <w:rPr>
                <w:kern w:val="0"/>
              </w:rPr>
            </w:pPr>
            <w:r>
              <w:rPr>
                <w:kern w:val="0"/>
              </w:rPr>
              <w:t>涟水县人民政府</w:t>
            </w:r>
          </w:p>
        </w:tc>
        <w:tc>
          <w:tcPr>
            <w:tcW w:w="1050" w:type="dxa"/>
            <w:vAlign w:val="center"/>
          </w:tcPr>
          <w:p>
            <w:pPr>
              <w:pStyle w:val="194"/>
              <w:wordWrap/>
              <w:spacing w:line="240" w:lineRule="exact"/>
              <w:jc w:val="center"/>
              <w:rPr>
                <w:kern w:val="0"/>
              </w:rPr>
            </w:pPr>
            <w:r>
              <w:rPr>
                <w:kern w:val="0"/>
              </w:rPr>
              <w:t>2021.1-2025.12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692" w:type="dxa"/>
            <w:vAlign w:val="center"/>
          </w:tcPr>
          <w:p>
            <w:pPr>
              <w:pStyle w:val="194"/>
              <w:wordWrap/>
              <w:spacing w:line="240" w:lineRule="exact"/>
              <w:jc w:val="center"/>
              <w:rPr>
                <w:kern w:val="0"/>
              </w:rPr>
            </w:pPr>
            <w:r>
              <w:rPr>
                <w:kern w:val="0"/>
              </w:rPr>
              <w:t>E-9</w:t>
            </w:r>
          </w:p>
        </w:tc>
        <w:tc>
          <w:tcPr>
            <w:tcW w:w="1523" w:type="dxa"/>
            <w:vAlign w:val="center"/>
          </w:tcPr>
          <w:p>
            <w:pPr>
              <w:pStyle w:val="194"/>
              <w:wordWrap/>
              <w:spacing w:line="240" w:lineRule="exact"/>
              <w:rPr>
                <w:kern w:val="0"/>
              </w:rPr>
            </w:pPr>
            <w:r>
              <w:rPr>
                <w:kern w:val="0"/>
              </w:rPr>
              <w:t>源头减量类（含节能降碳、清洁能源供应）</w:t>
            </w:r>
          </w:p>
        </w:tc>
        <w:tc>
          <w:tcPr>
            <w:tcW w:w="1307" w:type="dxa"/>
            <w:vAlign w:val="center"/>
          </w:tcPr>
          <w:p>
            <w:pPr>
              <w:pStyle w:val="194"/>
              <w:wordWrap/>
              <w:spacing w:line="240" w:lineRule="exact"/>
              <w:jc w:val="center"/>
              <w:rPr>
                <w:kern w:val="0"/>
              </w:rPr>
            </w:pPr>
            <w:r>
              <w:rPr>
                <w:kern w:val="0"/>
              </w:rPr>
              <w:t>连铸连轧连涂技改项目</w:t>
            </w:r>
          </w:p>
        </w:tc>
        <w:tc>
          <w:tcPr>
            <w:tcW w:w="1200" w:type="dxa"/>
            <w:vAlign w:val="center"/>
          </w:tcPr>
          <w:p>
            <w:pPr>
              <w:pStyle w:val="194"/>
              <w:wordWrap/>
              <w:spacing w:line="240" w:lineRule="exact"/>
              <w:jc w:val="center"/>
              <w:rPr>
                <w:kern w:val="0"/>
              </w:rPr>
            </w:pPr>
            <w:r>
              <w:rPr>
                <w:kern w:val="0"/>
              </w:rPr>
              <w:t>江苏伟复能源有限公司</w:t>
            </w:r>
          </w:p>
        </w:tc>
        <w:tc>
          <w:tcPr>
            <w:tcW w:w="2880" w:type="dxa"/>
            <w:vAlign w:val="center"/>
          </w:tcPr>
          <w:p>
            <w:pPr>
              <w:pStyle w:val="194"/>
              <w:wordWrap/>
              <w:spacing w:line="240" w:lineRule="exact"/>
              <w:rPr>
                <w:kern w:val="0"/>
              </w:rPr>
            </w:pPr>
            <w:r>
              <w:rPr>
                <w:kern w:val="0"/>
              </w:rPr>
              <w:t>引进先进的连铸连轧连涂生产线2条，取代现有的部分铸板生产线2条、涂板合膏生产线2条、分刷片生产线2条</w:t>
            </w:r>
            <w:r>
              <w:rPr>
                <w:rFonts w:hint="eastAsia"/>
                <w:kern w:val="0"/>
              </w:rPr>
              <w:t>。</w:t>
            </w:r>
          </w:p>
        </w:tc>
        <w:tc>
          <w:tcPr>
            <w:tcW w:w="1005" w:type="dxa"/>
            <w:vAlign w:val="center"/>
          </w:tcPr>
          <w:p>
            <w:pPr>
              <w:pStyle w:val="194"/>
              <w:wordWrap/>
              <w:spacing w:line="240" w:lineRule="exact"/>
              <w:jc w:val="center"/>
              <w:rPr>
                <w:kern w:val="0"/>
              </w:rPr>
            </w:pPr>
            <w:r>
              <w:rPr>
                <w:kern w:val="0"/>
              </w:rPr>
              <w:t>4000</w:t>
            </w:r>
          </w:p>
        </w:tc>
        <w:tc>
          <w:tcPr>
            <w:tcW w:w="840" w:type="dxa"/>
            <w:vAlign w:val="center"/>
          </w:tcPr>
          <w:p>
            <w:pPr>
              <w:pStyle w:val="194"/>
              <w:wordWrap/>
              <w:spacing w:line="240" w:lineRule="exact"/>
              <w:jc w:val="center"/>
              <w:rPr>
                <w:rFonts w:hint="eastAsia"/>
                <w:kern w:val="0"/>
                <w:lang w:val="en-US" w:eastAsia="zh-CN"/>
              </w:rPr>
            </w:pPr>
            <w:r>
              <w:rPr>
                <w:rFonts w:hint="eastAsia"/>
                <w:kern w:val="0"/>
                <w:lang w:val="en-US" w:eastAsia="zh-CN"/>
              </w:rPr>
              <w:t>企业</w:t>
            </w:r>
          </w:p>
          <w:p>
            <w:pPr>
              <w:pStyle w:val="194"/>
              <w:wordWrap/>
              <w:spacing w:line="240" w:lineRule="exact"/>
              <w:jc w:val="center"/>
              <w:rPr>
                <w:kern w:val="0"/>
              </w:rPr>
            </w:pPr>
            <w:r>
              <w:rPr>
                <w:kern w:val="0"/>
              </w:rPr>
              <w:t>自筹</w:t>
            </w:r>
          </w:p>
        </w:tc>
        <w:tc>
          <w:tcPr>
            <w:tcW w:w="735" w:type="dxa"/>
            <w:vAlign w:val="center"/>
          </w:tcPr>
          <w:p>
            <w:pPr>
              <w:pStyle w:val="194"/>
              <w:wordWrap/>
              <w:spacing w:line="240" w:lineRule="exact"/>
              <w:jc w:val="center"/>
              <w:rPr>
                <w:kern w:val="0"/>
              </w:rPr>
            </w:pPr>
            <w:r>
              <w:rPr>
                <w:rFonts w:hint="eastAsia"/>
                <w:kern w:val="0"/>
              </w:rPr>
              <w:t>在建</w:t>
            </w:r>
          </w:p>
        </w:tc>
        <w:tc>
          <w:tcPr>
            <w:tcW w:w="2085" w:type="dxa"/>
            <w:vAlign w:val="center"/>
          </w:tcPr>
          <w:p>
            <w:pPr>
              <w:pStyle w:val="194"/>
              <w:wordWrap/>
              <w:spacing w:line="240" w:lineRule="exact"/>
              <w:rPr>
                <w:kern w:val="0"/>
              </w:rPr>
            </w:pPr>
            <w:r>
              <w:rPr>
                <w:kern w:val="0"/>
              </w:rPr>
              <w:t>通过技改降低铅渣产生量1000吨，铅泥产生量500吨，铅桂条产生量3000吨，铅灰产生量500吨，共计减少危险废物产生量5000吨</w:t>
            </w:r>
            <w:r>
              <w:rPr>
                <w:rFonts w:hint="eastAsia"/>
                <w:kern w:val="0"/>
              </w:rPr>
              <w:t>。</w:t>
            </w:r>
          </w:p>
        </w:tc>
        <w:tc>
          <w:tcPr>
            <w:tcW w:w="1035" w:type="dxa"/>
            <w:shd w:val="clear" w:color="auto" w:fill="auto"/>
            <w:vAlign w:val="center"/>
          </w:tcPr>
          <w:p>
            <w:pPr>
              <w:pStyle w:val="194"/>
              <w:wordWrap/>
              <w:spacing w:line="240" w:lineRule="exact"/>
              <w:rPr>
                <w:kern w:val="0"/>
              </w:rPr>
            </w:pPr>
            <w:r>
              <w:rPr>
                <w:kern w:val="0"/>
              </w:rPr>
              <w:t>--</w:t>
            </w:r>
          </w:p>
        </w:tc>
        <w:tc>
          <w:tcPr>
            <w:tcW w:w="915" w:type="dxa"/>
            <w:vAlign w:val="center"/>
          </w:tcPr>
          <w:p>
            <w:pPr>
              <w:pStyle w:val="194"/>
              <w:wordWrap/>
              <w:spacing w:line="240" w:lineRule="exact"/>
              <w:jc w:val="center"/>
              <w:rPr>
                <w:kern w:val="0"/>
              </w:rPr>
            </w:pPr>
            <w:r>
              <w:rPr>
                <w:kern w:val="0"/>
              </w:rPr>
              <w:t>盱眙县人民政府</w:t>
            </w:r>
          </w:p>
        </w:tc>
        <w:tc>
          <w:tcPr>
            <w:tcW w:w="1050" w:type="dxa"/>
            <w:vAlign w:val="center"/>
          </w:tcPr>
          <w:p>
            <w:pPr>
              <w:pStyle w:val="194"/>
              <w:wordWrap/>
              <w:spacing w:line="240" w:lineRule="exact"/>
              <w:jc w:val="center"/>
              <w:rPr>
                <w:kern w:val="0"/>
              </w:rPr>
            </w:pPr>
            <w:r>
              <w:rPr>
                <w:kern w:val="0"/>
              </w:rPr>
              <w:t>2022.1-2025.12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92" w:type="dxa"/>
            <w:vAlign w:val="center"/>
          </w:tcPr>
          <w:p>
            <w:pPr>
              <w:pStyle w:val="194"/>
              <w:wordWrap/>
              <w:spacing w:line="240" w:lineRule="exact"/>
              <w:jc w:val="center"/>
              <w:rPr>
                <w:kern w:val="0"/>
              </w:rPr>
            </w:pPr>
            <w:r>
              <w:rPr>
                <w:kern w:val="0"/>
              </w:rPr>
              <w:t>E-10</w:t>
            </w:r>
          </w:p>
        </w:tc>
        <w:tc>
          <w:tcPr>
            <w:tcW w:w="1523" w:type="dxa"/>
            <w:vAlign w:val="center"/>
          </w:tcPr>
          <w:p>
            <w:pPr>
              <w:pStyle w:val="194"/>
              <w:wordWrap/>
              <w:spacing w:line="240" w:lineRule="exact"/>
              <w:rPr>
                <w:kern w:val="0"/>
              </w:rPr>
            </w:pPr>
            <w:r>
              <w:rPr>
                <w:kern w:val="0"/>
              </w:rPr>
              <w:t>固体废物收运类</w:t>
            </w:r>
          </w:p>
        </w:tc>
        <w:tc>
          <w:tcPr>
            <w:tcW w:w="1307" w:type="dxa"/>
            <w:vAlign w:val="center"/>
          </w:tcPr>
          <w:p>
            <w:pPr>
              <w:pStyle w:val="194"/>
              <w:wordWrap/>
              <w:spacing w:line="240" w:lineRule="exact"/>
              <w:jc w:val="center"/>
              <w:rPr>
                <w:kern w:val="0"/>
              </w:rPr>
            </w:pPr>
            <w:r>
              <w:rPr>
                <w:kern w:val="0"/>
              </w:rPr>
              <w:t>淮安区秸秆收储站点建设项目</w:t>
            </w:r>
          </w:p>
        </w:tc>
        <w:tc>
          <w:tcPr>
            <w:tcW w:w="1200" w:type="dxa"/>
            <w:vAlign w:val="center"/>
          </w:tcPr>
          <w:p>
            <w:pPr>
              <w:pStyle w:val="194"/>
              <w:wordWrap/>
              <w:spacing w:line="240" w:lineRule="exact"/>
              <w:jc w:val="center"/>
              <w:rPr>
                <w:kern w:val="0"/>
              </w:rPr>
            </w:pPr>
            <w:r>
              <w:rPr>
                <w:kern w:val="0"/>
              </w:rPr>
              <w:t>淮安区人民政府</w:t>
            </w:r>
          </w:p>
        </w:tc>
        <w:tc>
          <w:tcPr>
            <w:tcW w:w="2880" w:type="dxa"/>
            <w:vAlign w:val="center"/>
          </w:tcPr>
          <w:p>
            <w:pPr>
              <w:pStyle w:val="194"/>
              <w:wordWrap/>
              <w:spacing w:line="240" w:lineRule="exact"/>
              <w:rPr>
                <w:kern w:val="0"/>
              </w:rPr>
            </w:pPr>
            <w:r>
              <w:rPr>
                <w:kern w:val="0"/>
              </w:rPr>
              <w:t>建设5个秸秆收储站点，确保入海道夏季秸秆离田面积达1.5万至2万亩</w:t>
            </w:r>
            <w:r>
              <w:rPr>
                <w:rFonts w:hint="eastAsia"/>
                <w:kern w:val="0"/>
              </w:rPr>
              <w:t>。</w:t>
            </w:r>
          </w:p>
        </w:tc>
        <w:tc>
          <w:tcPr>
            <w:tcW w:w="1005" w:type="dxa"/>
            <w:vAlign w:val="center"/>
          </w:tcPr>
          <w:p>
            <w:pPr>
              <w:pStyle w:val="194"/>
              <w:wordWrap/>
              <w:spacing w:line="240" w:lineRule="exact"/>
              <w:jc w:val="center"/>
              <w:rPr>
                <w:kern w:val="0"/>
              </w:rPr>
            </w:pPr>
            <w:r>
              <w:rPr>
                <w:kern w:val="0"/>
              </w:rPr>
              <w:t>350</w:t>
            </w:r>
          </w:p>
        </w:tc>
        <w:tc>
          <w:tcPr>
            <w:tcW w:w="840" w:type="dxa"/>
            <w:vAlign w:val="center"/>
          </w:tcPr>
          <w:p>
            <w:pPr>
              <w:pStyle w:val="194"/>
              <w:wordWrap/>
              <w:spacing w:line="240" w:lineRule="exact"/>
              <w:jc w:val="center"/>
              <w:rPr>
                <w:kern w:val="0"/>
              </w:rPr>
            </w:pPr>
            <w:r>
              <w:rPr>
                <w:kern w:val="0"/>
              </w:rPr>
              <w:t>政府</w:t>
            </w:r>
          </w:p>
          <w:p>
            <w:pPr>
              <w:pStyle w:val="194"/>
              <w:wordWrap/>
              <w:spacing w:line="240" w:lineRule="exact"/>
              <w:jc w:val="center"/>
              <w:rPr>
                <w:kern w:val="0"/>
              </w:rPr>
            </w:pPr>
            <w:r>
              <w:rPr>
                <w:kern w:val="0"/>
              </w:rPr>
              <w:t>出资</w:t>
            </w:r>
          </w:p>
        </w:tc>
        <w:tc>
          <w:tcPr>
            <w:tcW w:w="735" w:type="dxa"/>
            <w:vAlign w:val="center"/>
          </w:tcPr>
          <w:p>
            <w:pPr>
              <w:pStyle w:val="194"/>
              <w:wordWrap/>
              <w:spacing w:line="240" w:lineRule="exact"/>
              <w:jc w:val="center"/>
              <w:rPr>
                <w:kern w:val="0"/>
              </w:rPr>
            </w:pPr>
            <w:r>
              <w:rPr>
                <w:rFonts w:hint="eastAsia"/>
                <w:kern w:val="0"/>
              </w:rPr>
              <w:t>在建</w:t>
            </w:r>
          </w:p>
        </w:tc>
        <w:tc>
          <w:tcPr>
            <w:tcW w:w="2085" w:type="dxa"/>
            <w:vAlign w:val="center"/>
          </w:tcPr>
          <w:p>
            <w:pPr>
              <w:pStyle w:val="194"/>
              <w:wordWrap/>
              <w:spacing w:line="240" w:lineRule="exact"/>
              <w:rPr>
                <w:kern w:val="0"/>
              </w:rPr>
            </w:pPr>
            <w:r>
              <w:rPr>
                <w:kern w:val="0"/>
              </w:rPr>
              <w:t>提升秸秆收储能力</w:t>
            </w:r>
            <w:r>
              <w:rPr>
                <w:rFonts w:hint="eastAsia"/>
                <w:kern w:val="0"/>
              </w:rPr>
              <w:t>。</w:t>
            </w:r>
          </w:p>
        </w:tc>
        <w:tc>
          <w:tcPr>
            <w:tcW w:w="1035" w:type="dxa"/>
            <w:vAlign w:val="center"/>
          </w:tcPr>
          <w:p>
            <w:pPr>
              <w:pStyle w:val="194"/>
              <w:wordWrap/>
              <w:spacing w:line="240" w:lineRule="exact"/>
              <w:jc w:val="center"/>
              <w:rPr>
                <w:kern w:val="0"/>
              </w:rPr>
            </w:pPr>
            <w:r>
              <w:rPr>
                <w:kern w:val="0"/>
              </w:rPr>
              <w:t>市农业农村局</w:t>
            </w:r>
          </w:p>
        </w:tc>
        <w:tc>
          <w:tcPr>
            <w:tcW w:w="915" w:type="dxa"/>
            <w:vAlign w:val="center"/>
          </w:tcPr>
          <w:p>
            <w:pPr>
              <w:pStyle w:val="194"/>
              <w:wordWrap/>
              <w:spacing w:line="240" w:lineRule="exact"/>
              <w:jc w:val="center"/>
              <w:rPr>
                <w:kern w:val="0"/>
              </w:rPr>
            </w:pPr>
            <w:r>
              <w:rPr>
                <w:kern w:val="0"/>
              </w:rPr>
              <w:t>淮安区人民政府</w:t>
            </w:r>
          </w:p>
        </w:tc>
        <w:tc>
          <w:tcPr>
            <w:tcW w:w="1050" w:type="dxa"/>
            <w:vAlign w:val="center"/>
          </w:tcPr>
          <w:p>
            <w:pPr>
              <w:pStyle w:val="194"/>
              <w:wordWrap/>
              <w:spacing w:line="240" w:lineRule="exact"/>
              <w:ind w:firstLine="180" w:firstLineChars="100"/>
              <w:jc w:val="center"/>
              <w:rPr>
                <w:kern w:val="0"/>
              </w:rPr>
            </w:pPr>
            <w:r>
              <w:rPr>
                <w:kern w:val="0"/>
              </w:rPr>
              <w:t>2022</w:t>
            </w:r>
            <w:r>
              <w:rPr>
                <w:rFonts w:hint="eastAsia"/>
                <w:kern w:val="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692" w:type="dxa"/>
            <w:vAlign w:val="center"/>
          </w:tcPr>
          <w:p>
            <w:pPr>
              <w:pStyle w:val="194"/>
              <w:wordWrap/>
              <w:spacing w:line="240" w:lineRule="exact"/>
              <w:jc w:val="center"/>
              <w:rPr>
                <w:kern w:val="0"/>
              </w:rPr>
            </w:pPr>
            <w:r>
              <w:rPr>
                <w:kern w:val="0"/>
              </w:rPr>
              <w:t>E-11</w:t>
            </w:r>
          </w:p>
        </w:tc>
        <w:tc>
          <w:tcPr>
            <w:tcW w:w="1523" w:type="dxa"/>
            <w:vAlign w:val="center"/>
          </w:tcPr>
          <w:p>
            <w:pPr>
              <w:pStyle w:val="194"/>
              <w:wordWrap/>
              <w:spacing w:line="240" w:lineRule="exact"/>
              <w:rPr>
                <w:kern w:val="0"/>
              </w:rPr>
            </w:pPr>
            <w:r>
              <w:rPr>
                <w:kern w:val="0"/>
              </w:rPr>
              <w:t>固体废物收运类</w:t>
            </w:r>
          </w:p>
        </w:tc>
        <w:tc>
          <w:tcPr>
            <w:tcW w:w="1307" w:type="dxa"/>
            <w:vAlign w:val="center"/>
          </w:tcPr>
          <w:p>
            <w:pPr>
              <w:pStyle w:val="194"/>
              <w:wordWrap/>
              <w:spacing w:line="240" w:lineRule="exact"/>
              <w:jc w:val="center"/>
              <w:rPr>
                <w:kern w:val="0"/>
              </w:rPr>
            </w:pPr>
            <w:r>
              <w:rPr>
                <w:kern w:val="0"/>
              </w:rPr>
              <w:t>涟水县垃圾中转站建设项目</w:t>
            </w:r>
          </w:p>
        </w:tc>
        <w:tc>
          <w:tcPr>
            <w:tcW w:w="1200" w:type="dxa"/>
            <w:vAlign w:val="center"/>
          </w:tcPr>
          <w:p>
            <w:pPr>
              <w:pStyle w:val="194"/>
              <w:wordWrap/>
              <w:spacing w:line="240" w:lineRule="exact"/>
              <w:jc w:val="center"/>
              <w:rPr>
                <w:kern w:val="0"/>
              </w:rPr>
            </w:pPr>
            <w:r>
              <w:rPr>
                <w:kern w:val="0"/>
              </w:rPr>
              <w:t>涟水县人民政府</w:t>
            </w:r>
          </w:p>
        </w:tc>
        <w:tc>
          <w:tcPr>
            <w:tcW w:w="2880" w:type="dxa"/>
            <w:vAlign w:val="center"/>
          </w:tcPr>
          <w:p>
            <w:pPr>
              <w:pStyle w:val="194"/>
              <w:wordWrap/>
              <w:spacing w:line="240" w:lineRule="exact"/>
              <w:rPr>
                <w:kern w:val="0"/>
              </w:rPr>
            </w:pPr>
            <w:r>
              <w:rPr>
                <w:kern w:val="0"/>
              </w:rPr>
              <w:t>新建1座中型垃圾中转站、5座小型中转站，改造提升18座中转站</w:t>
            </w:r>
            <w:r>
              <w:rPr>
                <w:rFonts w:hint="eastAsia"/>
                <w:kern w:val="0"/>
              </w:rPr>
              <w:t>。</w:t>
            </w:r>
          </w:p>
        </w:tc>
        <w:tc>
          <w:tcPr>
            <w:tcW w:w="1005" w:type="dxa"/>
            <w:vAlign w:val="center"/>
          </w:tcPr>
          <w:p>
            <w:pPr>
              <w:pStyle w:val="194"/>
              <w:wordWrap/>
              <w:spacing w:line="240" w:lineRule="exact"/>
              <w:jc w:val="center"/>
              <w:rPr>
                <w:kern w:val="0"/>
              </w:rPr>
            </w:pPr>
            <w:r>
              <w:rPr>
                <w:kern w:val="0"/>
              </w:rPr>
              <w:t>8900</w:t>
            </w:r>
          </w:p>
        </w:tc>
        <w:tc>
          <w:tcPr>
            <w:tcW w:w="840" w:type="dxa"/>
            <w:vAlign w:val="center"/>
          </w:tcPr>
          <w:p>
            <w:pPr>
              <w:pStyle w:val="194"/>
              <w:wordWrap/>
              <w:spacing w:line="240" w:lineRule="exact"/>
              <w:jc w:val="center"/>
              <w:rPr>
                <w:kern w:val="0"/>
              </w:rPr>
            </w:pPr>
            <w:r>
              <w:rPr>
                <w:kern w:val="0"/>
              </w:rPr>
              <w:t>政府</w:t>
            </w:r>
          </w:p>
          <w:p>
            <w:pPr>
              <w:pStyle w:val="194"/>
              <w:wordWrap/>
              <w:spacing w:line="240" w:lineRule="exact"/>
              <w:jc w:val="center"/>
              <w:rPr>
                <w:kern w:val="0"/>
              </w:rPr>
            </w:pPr>
            <w:r>
              <w:rPr>
                <w:kern w:val="0"/>
              </w:rPr>
              <w:t>出资</w:t>
            </w:r>
          </w:p>
        </w:tc>
        <w:tc>
          <w:tcPr>
            <w:tcW w:w="735" w:type="dxa"/>
            <w:vAlign w:val="center"/>
          </w:tcPr>
          <w:p>
            <w:pPr>
              <w:pStyle w:val="194"/>
              <w:wordWrap/>
              <w:spacing w:line="240" w:lineRule="exact"/>
              <w:jc w:val="center"/>
              <w:rPr>
                <w:kern w:val="0"/>
              </w:rPr>
            </w:pPr>
            <w:r>
              <w:rPr>
                <w:kern w:val="0"/>
              </w:rPr>
              <w:t>在建</w:t>
            </w:r>
          </w:p>
        </w:tc>
        <w:tc>
          <w:tcPr>
            <w:tcW w:w="2085" w:type="dxa"/>
            <w:vAlign w:val="center"/>
          </w:tcPr>
          <w:p>
            <w:pPr>
              <w:pStyle w:val="194"/>
              <w:wordWrap/>
              <w:spacing w:line="240" w:lineRule="exact"/>
              <w:rPr>
                <w:kern w:val="0"/>
              </w:rPr>
            </w:pPr>
            <w:r>
              <w:rPr>
                <w:kern w:val="0"/>
              </w:rPr>
              <w:t>提升涟水县垃圾处理能力，中型中转站日处理能力300吨，小型中转站日处理能力50吨。项目投产后具有较好的环境效益和良好的社会效益</w:t>
            </w:r>
            <w:r>
              <w:rPr>
                <w:rFonts w:hint="eastAsia"/>
                <w:kern w:val="0"/>
              </w:rPr>
              <w:t>。</w:t>
            </w:r>
          </w:p>
        </w:tc>
        <w:tc>
          <w:tcPr>
            <w:tcW w:w="1035" w:type="dxa"/>
            <w:vAlign w:val="center"/>
          </w:tcPr>
          <w:p>
            <w:pPr>
              <w:pStyle w:val="194"/>
              <w:wordWrap/>
              <w:spacing w:line="240" w:lineRule="exact"/>
              <w:jc w:val="center"/>
              <w:rPr>
                <w:kern w:val="0"/>
              </w:rPr>
            </w:pPr>
            <w:r>
              <w:rPr>
                <w:kern w:val="0"/>
              </w:rPr>
              <w:t>市城管局</w:t>
            </w:r>
          </w:p>
        </w:tc>
        <w:tc>
          <w:tcPr>
            <w:tcW w:w="915" w:type="dxa"/>
            <w:vAlign w:val="center"/>
          </w:tcPr>
          <w:p>
            <w:pPr>
              <w:pStyle w:val="194"/>
              <w:wordWrap/>
              <w:spacing w:line="240" w:lineRule="exact"/>
              <w:jc w:val="center"/>
              <w:rPr>
                <w:kern w:val="0"/>
              </w:rPr>
            </w:pPr>
            <w:r>
              <w:rPr>
                <w:kern w:val="0"/>
              </w:rPr>
              <w:t>涟水县人民政府</w:t>
            </w:r>
          </w:p>
        </w:tc>
        <w:tc>
          <w:tcPr>
            <w:tcW w:w="1050" w:type="dxa"/>
            <w:vAlign w:val="center"/>
          </w:tcPr>
          <w:p>
            <w:pPr>
              <w:pStyle w:val="194"/>
              <w:wordWrap/>
              <w:spacing w:line="240" w:lineRule="exact"/>
              <w:jc w:val="center"/>
              <w:rPr>
                <w:kern w:val="0"/>
              </w:rPr>
            </w:pPr>
            <w:r>
              <w:rPr>
                <w:kern w:val="0"/>
              </w:rPr>
              <w:t>2022.1-2025.12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692" w:type="dxa"/>
            <w:vAlign w:val="center"/>
          </w:tcPr>
          <w:p>
            <w:pPr>
              <w:pStyle w:val="194"/>
              <w:wordWrap/>
              <w:spacing w:line="240" w:lineRule="exact"/>
              <w:jc w:val="center"/>
              <w:rPr>
                <w:kern w:val="0"/>
              </w:rPr>
            </w:pPr>
            <w:r>
              <w:rPr>
                <w:kern w:val="0"/>
              </w:rPr>
              <w:t>E-12</w:t>
            </w:r>
          </w:p>
        </w:tc>
        <w:tc>
          <w:tcPr>
            <w:tcW w:w="1523" w:type="dxa"/>
            <w:vAlign w:val="center"/>
          </w:tcPr>
          <w:p>
            <w:pPr>
              <w:pStyle w:val="194"/>
              <w:wordWrap/>
              <w:spacing w:line="240" w:lineRule="exact"/>
              <w:rPr>
                <w:kern w:val="0"/>
              </w:rPr>
            </w:pPr>
            <w:r>
              <w:rPr>
                <w:kern w:val="0"/>
              </w:rPr>
              <w:t>固体废物收运类</w:t>
            </w:r>
          </w:p>
        </w:tc>
        <w:tc>
          <w:tcPr>
            <w:tcW w:w="1307" w:type="dxa"/>
            <w:vAlign w:val="center"/>
          </w:tcPr>
          <w:p>
            <w:pPr>
              <w:pStyle w:val="194"/>
              <w:wordWrap/>
              <w:spacing w:line="240" w:lineRule="exact"/>
              <w:jc w:val="center"/>
              <w:rPr>
                <w:kern w:val="0"/>
              </w:rPr>
            </w:pPr>
            <w:r>
              <w:rPr>
                <w:rFonts w:hint="eastAsia"/>
                <w:kern w:val="0"/>
              </w:rPr>
              <w:t>“</w:t>
            </w:r>
            <w:r>
              <w:rPr>
                <w:kern w:val="0"/>
              </w:rPr>
              <w:t>潮回收”线上线下废旧家电回收网络完善</w:t>
            </w:r>
          </w:p>
        </w:tc>
        <w:tc>
          <w:tcPr>
            <w:tcW w:w="1200" w:type="dxa"/>
            <w:vAlign w:val="center"/>
          </w:tcPr>
          <w:p>
            <w:pPr>
              <w:pStyle w:val="194"/>
              <w:wordWrap/>
              <w:spacing w:line="240" w:lineRule="exact"/>
              <w:jc w:val="center"/>
              <w:rPr>
                <w:kern w:val="0"/>
              </w:rPr>
            </w:pPr>
            <w:r>
              <w:rPr>
                <w:kern w:val="0"/>
              </w:rPr>
              <w:t>江苏奥帆科技有限公司</w:t>
            </w:r>
          </w:p>
        </w:tc>
        <w:tc>
          <w:tcPr>
            <w:tcW w:w="2880" w:type="dxa"/>
            <w:vAlign w:val="center"/>
          </w:tcPr>
          <w:p>
            <w:pPr>
              <w:pStyle w:val="194"/>
              <w:wordWrap/>
              <w:spacing w:line="240" w:lineRule="exact"/>
              <w:rPr>
                <w:kern w:val="0"/>
              </w:rPr>
            </w:pPr>
            <w:r>
              <w:rPr>
                <w:kern w:val="0"/>
              </w:rPr>
              <w:t>对已建成的“潮回收”互联网+再生资源回收APP、公众号等进行完善，扩大分拣中心规模及建立再生资源交易市场</w:t>
            </w:r>
            <w:r>
              <w:rPr>
                <w:rFonts w:hint="eastAsia"/>
                <w:kern w:val="0"/>
              </w:rPr>
              <w:t>。</w:t>
            </w:r>
          </w:p>
        </w:tc>
        <w:tc>
          <w:tcPr>
            <w:tcW w:w="1005" w:type="dxa"/>
            <w:vAlign w:val="center"/>
          </w:tcPr>
          <w:p>
            <w:pPr>
              <w:pStyle w:val="194"/>
              <w:wordWrap/>
              <w:spacing w:line="240" w:lineRule="exact"/>
              <w:jc w:val="center"/>
              <w:rPr>
                <w:kern w:val="0"/>
              </w:rPr>
            </w:pPr>
            <w:r>
              <w:rPr>
                <w:kern w:val="0"/>
              </w:rPr>
              <w:t>500</w:t>
            </w:r>
          </w:p>
        </w:tc>
        <w:tc>
          <w:tcPr>
            <w:tcW w:w="840" w:type="dxa"/>
            <w:vAlign w:val="center"/>
          </w:tcPr>
          <w:p>
            <w:pPr>
              <w:pStyle w:val="194"/>
              <w:wordWrap/>
              <w:spacing w:line="240" w:lineRule="exact"/>
              <w:jc w:val="center"/>
              <w:rPr>
                <w:rFonts w:hint="eastAsia"/>
                <w:kern w:val="0"/>
                <w:lang w:val="en-US" w:eastAsia="zh-CN"/>
              </w:rPr>
            </w:pPr>
            <w:r>
              <w:rPr>
                <w:rFonts w:hint="eastAsia"/>
                <w:kern w:val="0"/>
                <w:lang w:val="en-US" w:eastAsia="zh-CN"/>
              </w:rPr>
              <w:t>企业</w:t>
            </w:r>
          </w:p>
          <w:p>
            <w:pPr>
              <w:pStyle w:val="194"/>
              <w:wordWrap/>
              <w:spacing w:line="240" w:lineRule="exact"/>
              <w:jc w:val="center"/>
              <w:rPr>
                <w:kern w:val="0"/>
              </w:rPr>
            </w:pPr>
            <w:r>
              <w:rPr>
                <w:kern w:val="0"/>
              </w:rPr>
              <w:t>自筹</w:t>
            </w:r>
          </w:p>
        </w:tc>
        <w:tc>
          <w:tcPr>
            <w:tcW w:w="735" w:type="dxa"/>
            <w:vAlign w:val="center"/>
          </w:tcPr>
          <w:p>
            <w:pPr>
              <w:pStyle w:val="194"/>
              <w:wordWrap/>
              <w:spacing w:line="240" w:lineRule="exact"/>
              <w:jc w:val="center"/>
              <w:rPr>
                <w:kern w:val="0"/>
              </w:rPr>
            </w:pPr>
            <w:r>
              <w:rPr>
                <w:rFonts w:hint="eastAsia"/>
                <w:kern w:val="0"/>
                <w:lang w:eastAsia="zh-CN"/>
              </w:rPr>
              <w:t>在</w:t>
            </w:r>
            <w:r>
              <w:rPr>
                <w:kern w:val="0"/>
              </w:rPr>
              <w:t>建</w:t>
            </w:r>
          </w:p>
        </w:tc>
        <w:tc>
          <w:tcPr>
            <w:tcW w:w="2085" w:type="dxa"/>
            <w:vAlign w:val="center"/>
          </w:tcPr>
          <w:p>
            <w:pPr>
              <w:pStyle w:val="194"/>
              <w:wordWrap/>
              <w:spacing w:line="240" w:lineRule="exact"/>
              <w:rPr>
                <w:kern w:val="0"/>
              </w:rPr>
            </w:pPr>
            <w:r>
              <w:rPr>
                <w:kern w:val="0"/>
              </w:rPr>
              <w:t>完善再生资源回收体系，为下游拆解企业做好配套，</w:t>
            </w:r>
            <w:r>
              <w:rPr>
                <w:rFonts w:hint="eastAsia"/>
                <w:kern w:val="0"/>
              </w:rPr>
              <w:t>预计</w:t>
            </w:r>
            <w:r>
              <w:rPr>
                <w:kern w:val="0"/>
              </w:rPr>
              <w:t>每年产值10000万元</w:t>
            </w:r>
            <w:r>
              <w:rPr>
                <w:rFonts w:hint="eastAsia"/>
                <w:kern w:val="0"/>
              </w:rPr>
              <w:t>。</w:t>
            </w:r>
          </w:p>
        </w:tc>
        <w:tc>
          <w:tcPr>
            <w:tcW w:w="1035" w:type="dxa"/>
            <w:vAlign w:val="center"/>
          </w:tcPr>
          <w:p>
            <w:pPr>
              <w:pStyle w:val="194"/>
              <w:wordWrap/>
              <w:spacing w:line="240" w:lineRule="exact"/>
              <w:jc w:val="center"/>
              <w:rPr>
                <w:kern w:val="0"/>
              </w:rPr>
            </w:pPr>
            <w:r>
              <w:rPr>
                <w:kern w:val="0"/>
              </w:rPr>
              <w:t>市商务局</w:t>
            </w:r>
          </w:p>
        </w:tc>
        <w:tc>
          <w:tcPr>
            <w:tcW w:w="915" w:type="dxa"/>
            <w:vAlign w:val="center"/>
          </w:tcPr>
          <w:p>
            <w:pPr>
              <w:pStyle w:val="194"/>
              <w:wordWrap/>
              <w:spacing w:line="240" w:lineRule="exact"/>
              <w:jc w:val="center"/>
              <w:rPr>
                <w:kern w:val="0"/>
              </w:rPr>
            </w:pPr>
            <w:r>
              <w:rPr>
                <w:rFonts w:hint="eastAsia"/>
                <w:kern w:val="0"/>
              </w:rPr>
              <w:t>经济技术开发区管委会</w:t>
            </w:r>
          </w:p>
        </w:tc>
        <w:tc>
          <w:tcPr>
            <w:tcW w:w="1050" w:type="dxa"/>
            <w:vAlign w:val="center"/>
          </w:tcPr>
          <w:p>
            <w:pPr>
              <w:pStyle w:val="194"/>
              <w:wordWrap/>
              <w:spacing w:line="240" w:lineRule="exact"/>
              <w:jc w:val="center"/>
              <w:rPr>
                <w:kern w:val="0"/>
              </w:rPr>
            </w:pPr>
            <w:r>
              <w:rPr>
                <w:kern w:val="0"/>
              </w:rPr>
              <w:t>2022.1-2023.12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atLeast"/>
        </w:trPr>
        <w:tc>
          <w:tcPr>
            <w:tcW w:w="692" w:type="dxa"/>
            <w:vAlign w:val="center"/>
          </w:tcPr>
          <w:p>
            <w:pPr>
              <w:pStyle w:val="194"/>
              <w:wordWrap/>
              <w:spacing w:line="240" w:lineRule="exact"/>
              <w:jc w:val="center"/>
              <w:rPr>
                <w:kern w:val="0"/>
              </w:rPr>
            </w:pPr>
            <w:r>
              <w:rPr>
                <w:kern w:val="0"/>
              </w:rPr>
              <w:t>E-13</w:t>
            </w:r>
          </w:p>
        </w:tc>
        <w:tc>
          <w:tcPr>
            <w:tcW w:w="1523" w:type="dxa"/>
            <w:vAlign w:val="center"/>
          </w:tcPr>
          <w:p>
            <w:pPr>
              <w:pStyle w:val="194"/>
              <w:wordWrap/>
              <w:spacing w:line="240" w:lineRule="exact"/>
              <w:rPr>
                <w:kern w:val="0"/>
              </w:rPr>
            </w:pPr>
            <w:r>
              <w:rPr>
                <w:kern w:val="0"/>
              </w:rPr>
              <w:t>固体废物综合利用类</w:t>
            </w:r>
          </w:p>
        </w:tc>
        <w:tc>
          <w:tcPr>
            <w:tcW w:w="1307" w:type="dxa"/>
            <w:vAlign w:val="center"/>
          </w:tcPr>
          <w:p>
            <w:pPr>
              <w:pStyle w:val="194"/>
              <w:wordWrap/>
              <w:spacing w:line="240" w:lineRule="exact"/>
              <w:rPr>
                <w:kern w:val="0"/>
              </w:rPr>
            </w:pPr>
            <w:r>
              <w:rPr>
                <w:kern w:val="0"/>
              </w:rPr>
              <w:t>淮钢集团废钢处理项目</w:t>
            </w:r>
          </w:p>
        </w:tc>
        <w:tc>
          <w:tcPr>
            <w:tcW w:w="1200" w:type="dxa"/>
            <w:vAlign w:val="center"/>
          </w:tcPr>
          <w:p>
            <w:pPr>
              <w:pStyle w:val="194"/>
              <w:wordWrap/>
              <w:spacing w:line="240" w:lineRule="exact"/>
              <w:jc w:val="center"/>
              <w:rPr>
                <w:kern w:val="0"/>
              </w:rPr>
            </w:pPr>
            <w:r>
              <w:rPr>
                <w:rFonts w:hint="eastAsia"/>
                <w:kern w:val="0"/>
              </w:rPr>
              <w:t>江苏沙钢集团淮钢特钢股份有限公司</w:t>
            </w:r>
          </w:p>
        </w:tc>
        <w:tc>
          <w:tcPr>
            <w:tcW w:w="2880" w:type="dxa"/>
            <w:vAlign w:val="center"/>
          </w:tcPr>
          <w:p>
            <w:pPr>
              <w:pStyle w:val="194"/>
              <w:wordWrap/>
              <w:spacing w:line="240" w:lineRule="exact"/>
              <w:rPr>
                <w:kern w:val="0"/>
              </w:rPr>
            </w:pPr>
            <w:r>
              <w:rPr>
                <w:kern w:val="0"/>
              </w:rPr>
              <w:t>购置破碎机、龙门剪等设备，建成年加工处理废钢120万吨生产线</w:t>
            </w:r>
            <w:r>
              <w:rPr>
                <w:rFonts w:hint="eastAsia"/>
                <w:kern w:val="0"/>
              </w:rPr>
              <w:t>。</w:t>
            </w:r>
          </w:p>
        </w:tc>
        <w:tc>
          <w:tcPr>
            <w:tcW w:w="1005" w:type="dxa"/>
            <w:vAlign w:val="center"/>
          </w:tcPr>
          <w:p>
            <w:pPr>
              <w:pStyle w:val="194"/>
              <w:wordWrap/>
              <w:spacing w:line="240" w:lineRule="exact"/>
              <w:jc w:val="center"/>
              <w:rPr>
                <w:kern w:val="0"/>
              </w:rPr>
            </w:pPr>
            <w:r>
              <w:rPr>
                <w:kern w:val="0"/>
              </w:rPr>
              <w:t>20000</w:t>
            </w:r>
          </w:p>
        </w:tc>
        <w:tc>
          <w:tcPr>
            <w:tcW w:w="840" w:type="dxa"/>
            <w:vAlign w:val="center"/>
          </w:tcPr>
          <w:p>
            <w:pPr>
              <w:pStyle w:val="194"/>
              <w:wordWrap/>
              <w:spacing w:line="240" w:lineRule="exact"/>
              <w:jc w:val="center"/>
              <w:rPr>
                <w:kern w:val="0"/>
              </w:rPr>
            </w:pPr>
            <w:r>
              <w:rPr>
                <w:kern w:val="0"/>
              </w:rPr>
              <w:t>企业</w:t>
            </w:r>
          </w:p>
          <w:p>
            <w:pPr>
              <w:pStyle w:val="194"/>
              <w:wordWrap/>
              <w:spacing w:line="240" w:lineRule="exact"/>
              <w:jc w:val="center"/>
              <w:rPr>
                <w:kern w:val="0"/>
              </w:rPr>
            </w:pPr>
            <w:r>
              <w:rPr>
                <w:kern w:val="0"/>
              </w:rPr>
              <w:t>自筹</w:t>
            </w:r>
          </w:p>
        </w:tc>
        <w:tc>
          <w:tcPr>
            <w:tcW w:w="735" w:type="dxa"/>
            <w:vAlign w:val="center"/>
          </w:tcPr>
          <w:p>
            <w:pPr>
              <w:pStyle w:val="194"/>
              <w:wordWrap/>
              <w:spacing w:line="240" w:lineRule="exact"/>
              <w:jc w:val="center"/>
              <w:rPr>
                <w:kern w:val="0"/>
              </w:rPr>
            </w:pPr>
            <w:r>
              <w:rPr>
                <w:rFonts w:hint="eastAsia"/>
                <w:kern w:val="0"/>
              </w:rPr>
              <w:t>拟建</w:t>
            </w:r>
          </w:p>
        </w:tc>
        <w:tc>
          <w:tcPr>
            <w:tcW w:w="2085" w:type="dxa"/>
            <w:vAlign w:val="center"/>
          </w:tcPr>
          <w:p>
            <w:pPr>
              <w:pStyle w:val="194"/>
              <w:wordWrap/>
              <w:spacing w:line="240" w:lineRule="exact"/>
              <w:rPr>
                <w:kern w:val="0"/>
              </w:rPr>
            </w:pPr>
            <w:r>
              <w:rPr>
                <w:kern w:val="0"/>
              </w:rPr>
              <w:t>按正常年的技术经济指标计算，以2021年7月相关材料物价计算，年收入406139万元，年固定成本5380万元，年可变成本393979万元，年税金及附加3073万元，年利润3707万元</w:t>
            </w:r>
            <w:r>
              <w:rPr>
                <w:rFonts w:hint="eastAsia"/>
                <w:kern w:val="0"/>
              </w:rPr>
              <w:t>。</w:t>
            </w:r>
          </w:p>
        </w:tc>
        <w:tc>
          <w:tcPr>
            <w:tcW w:w="1035" w:type="dxa"/>
            <w:vAlign w:val="center"/>
          </w:tcPr>
          <w:p>
            <w:pPr>
              <w:pStyle w:val="194"/>
              <w:wordWrap/>
              <w:spacing w:line="240" w:lineRule="exact"/>
              <w:jc w:val="center"/>
              <w:rPr>
                <w:kern w:val="0"/>
              </w:rPr>
            </w:pPr>
            <w:r>
              <w:rPr>
                <w:kern w:val="0"/>
              </w:rPr>
              <w:t>市生态环境局</w:t>
            </w:r>
          </w:p>
        </w:tc>
        <w:tc>
          <w:tcPr>
            <w:tcW w:w="915" w:type="dxa"/>
            <w:vAlign w:val="center"/>
          </w:tcPr>
          <w:p>
            <w:pPr>
              <w:pStyle w:val="194"/>
              <w:wordWrap/>
              <w:spacing w:line="240" w:lineRule="exact"/>
              <w:rPr>
                <w:kern w:val="0"/>
              </w:rPr>
            </w:pPr>
            <w:r>
              <w:rPr>
                <w:rFonts w:hint="eastAsia"/>
                <w:kern w:val="0"/>
              </w:rPr>
              <w:t>江苏沙钢集团淮钢特钢股份有限公司</w:t>
            </w:r>
          </w:p>
        </w:tc>
        <w:tc>
          <w:tcPr>
            <w:tcW w:w="1050" w:type="dxa"/>
            <w:vAlign w:val="center"/>
          </w:tcPr>
          <w:p>
            <w:pPr>
              <w:pStyle w:val="194"/>
              <w:wordWrap/>
              <w:spacing w:line="240" w:lineRule="exact"/>
              <w:jc w:val="center"/>
              <w:rPr>
                <w:kern w:val="0"/>
              </w:rPr>
            </w:pPr>
            <w:r>
              <w:rPr>
                <w:kern w:val="0"/>
              </w:rPr>
              <w:t>202</w:t>
            </w:r>
            <w:r>
              <w:rPr>
                <w:rFonts w:hint="eastAsia"/>
                <w:kern w:val="0"/>
              </w:rPr>
              <w:t>1</w:t>
            </w:r>
            <w:r>
              <w:rPr>
                <w:kern w:val="0"/>
              </w:rPr>
              <w:t>.</w:t>
            </w:r>
            <w:r>
              <w:rPr>
                <w:rFonts w:hint="eastAsia"/>
                <w:kern w:val="0"/>
              </w:rPr>
              <w:t>0</w:t>
            </w:r>
            <w:r>
              <w:rPr>
                <w:kern w:val="0"/>
              </w:rPr>
              <w:t>1-202</w:t>
            </w:r>
            <w:r>
              <w:rPr>
                <w:rFonts w:hint="eastAsia"/>
                <w:kern w:val="0"/>
              </w:rPr>
              <w:t>3</w:t>
            </w:r>
            <w:r>
              <w:rPr>
                <w:kern w:val="0"/>
              </w:rPr>
              <w:t>.</w:t>
            </w:r>
            <w:r>
              <w:rPr>
                <w:rFonts w:hint="eastAsia"/>
                <w:kern w:val="0"/>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692" w:type="dxa"/>
            <w:vAlign w:val="center"/>
          </w:tcPr>
          <w:p>
            <w:pPr>
              <w:pStyle w:val="194"/>
              <w:wordWrap/>
              <w:spacing w:line="240" w:lineRule="exact"/>
              <w:jc w:val="center"/>
              <w:rPr>
                <w:kern w:val="0"/>
              </w:rPr>
            </w:pPr>
            <w:r>
              <w:rPr>
                <w:kern w:val="0"/>
              </w:rPr>
              <w:t>E-14</w:t>
            </w:r>
          </w:p>
        </w:tc>
        <w:tc>
          <w:tcPr>
            <w:tcW w:w="1523" w:type="dxa"/>
            <w:vAlign w:val="center"/>
          </w:tcPr>
          <w:p>
            <w:pPr>
              <w:pStyle w:val="194"/>
              <w:wordWrap/>
              <w:spacing w:line="240" w:lineRule="exact"/>
              <w:rPr>
                <w:kern w:val="0"/>
              </w:rPr>
            </w:pPr>
            <w:r>
              <w:rPr>
                <w:kern w:val="0"/>
              </w:rPr>
              <w:t>固体废物综合利用类</w:t>
            </w:r>
          </w:p>
        </w:tc>
        <w:tc>
          <w:tcPr>
            <w:tcW w:w="1307" w:type="dxa"/>
            <w:vAlign w:val="center"/>
          </w:tcPr>
          <w:p>
            <w:pPr>
              <w:pStyle w:val="194"/>
              <w:wordWrap/>
              <w:spacing w:line="240" w:lineRule="exact"/>
              <w:rPr>
                <w:kern w:val="0"/>
              </w:rPr>
            </w:pPr>
            <w:r>
              <w:rPr>
                <w:kern w:val="0"/>
              </w:rPr>
              <w:t>后厌氧秸秆资源化回收再利用</w:t>
            </w:r>
          </w:p>
        </w:tc>
        <w:tc>
          <w:tcPr>
            <w:tcW w:w="1200" w:type="dxa"/>
            <w:vAlign w:val="center"/>
          </w:tcPr>
          <w:p>
            <w:pPr>
              <w:pStyle w:val="194"/>
              <w:wordWrap/>
              <w:spacing w:line="240" w:lineRule="exact"/>
              <w:jc w:val="center"/>
              <w:rPr>
                <w:kern w:val="0"/>
              </w:rPr>
            </w:pPr>
            <w:r>
              <w:rPr>
                <w:kern w:val="0"/>
              </w:rPr>
              <w:t>江苏淮安国峰清源生物燃气有限责任公司</w:t>
            </w:r>
          </w:p>
        </w:tc>
        <w:tc>
          <w:tcPr>
            <w:tcW w:w="2880" w:type="dxa"/>
            <w:vAlign w:val="center"/>
          </w:tcPr>
          <w:p>
            <w:pPr>
              <w:pStyle w:val="194"/>
              <w:wordWrap/>
              <w:spacing w:line="240" w:lineRule="exact"/>
              <w:rPr>
                <w:kern w:val="0"/>
              </w:rPr>
            </w:pPr>
            <w:r>
              <w:rPr>
                <w:kern w:val="0"/>
              </w:rPr>
              <w:t>占地约20亩，建筑面积约6200平方米，新上含粪污预处理单元、秸秆预处理单元沼气净化增压单元等在内的设备系统共10套</w:t>
            </w:r>
            <w:r>
              <w:rPr>
                <w:rFonts w:hint="eastAsia"/>
                <w:kern w:val="0"/>
              </w:rPr>
              <w:t>。</w:t>
            </w:r>
          </w:p>
        </w:tc>
        <w:tc>
          <w:tcPr>
            <w:tcW w:w="1005" w:type="dxa"/>
            <w:vAlign w:val="center"/>
          </w:tcPr>
          <w:p>
            <w:pPr>
              <w:pStyle w:val="194"/>
              <w:wordWrap/>
              <w:spacing w:line="240" w:lineRule="exact"/>
              <w:jc w:val="center"/>
              <w:rPr>
                <w:kern w:val="0"/>
              </w:rPr>
            </w:pPr>
            <w:r>
              <w:rPr>
                <w:kern w:val="0"/>
              </w:rPr>
              <w:t>12000</w:t>
            </w:r>
          </w:p>
        </w:tc>
        <w:tc>
          <w:tcPr>
            <w:tcW w:w="840" w:type="dxa"/>
            <w:vAlign w:val="center"/>
          </w:tcPr>
          <w:p>
            <w:pPr>
              <w:pStyle w:val="194"/>
              <w:wordWrap/>
              <w:spacing w:line="240" w:lineRule="exact"/>
              <w:jc w:val="center"/>
              <w:rPr>
                <w:kern w:val="0"/>
              </w:rPr>
            </w:pPr>
            <w:r>
              <w:rPr>
                <w:kern w:val="0"/>
              </w:rPr>
              <w:t>企业</w:t>
            </w:r>
          </w:p>
          <w:p>
            <w:pPr>
              <w:pStyle w:val="194"/>
              <w:wordWrap/>
              <w:spacing w:line="240" w:lineRule="exact"/>
              <w:jc w:val="center"/>
              <w:rPr>
                <w:kern w:val="0"/>
              </w:rPr>
            </w:pPr>
            <w:r>
              <w:rPr>
                <w:kern w:val="0"/>
              </w:rPr>
              <w:t>自筹</w:t>
            </w:r>
          </w:p>
        </w:tc>
        <w:tc>
          <w:tcPr>
            <w:tcW w:w="735" w:type="dxa"/>
            <w:vAlign w:val="center"/>
          </w:tcPr>
          <w:p>
            <w:pPr>
              <w:pStyle w:val="194"/>
              <w:wordWrap/>
              <w:spacing w:line="240" w:lineRule="exact"/>
              <w:jc w:val="center"/>
              <w:rPr>
                <w:kern w:val="0"/>
              </w:rPr>
            </w:pPr>
            <w:r>
              <w:rPr>
                <w:kern w:val="0"/>
              </w:rPr>
              <w:t>在建</w:t>
            </w:r>
          </w:p>
        </w:tc>
        <w:tc>
          <w:tcPr>
            <w:tcW w:w="2085" w:type="dxa"/>
            <w:vAlign w:val="center"/>
          </w:tcPr>
          <w:p>
            <w:pPr>
              <w:pStyle w:val="194"/>
              <w:wordWrap/>
              <w:spacing w:line="240" w:lineRule="exact"/>
              <w:rPr>
                <w:kern w:val="0"/>
              </w:rPr>
            </w:pPr>
            <w:r>
              <w:rPr>
                <w:kern w:val="0"/>
              </w:rPr>
              <w:t>项目建成后日产天然气2万方，日产沼渣90吨</w:t>
            </w:r>
            <w:r>
              <w:rPr>
                <w:rFonts w:hint="eastAsia"/>
                <w:kern w:val="0"/>
              </w:rPr>
              <w:t>。</w:t>
            </w:r>
          </w:p>
        </w:tc>
        <w:tc>
          <w:tcPr>
            <w:tcW w:w="1035" w:type="dxa"/>
            <w:vAlign w:val="center"/>
          </w:tcPr>
          <w:p>
            <w:pPr>
              <w:pStyle w:val="194"/>
              <w:wordWrap/>
              <w:spacing w:line="240" w:lineRule="exact"/>
              <w:jc w:val="center"/>
              <w:rPr>
                <w:kern w:val="0"/>
              </w:rPr>
            </w:pPr>
            <w:r>
              <w:rPr>
                <w:kern w:val="0"/>
              </w:rPr>
              <w:t>市农业农村局</w:t>
            </w:r>
          </w:p>
        </w:tc>
        <w:tc>
          <w:tcPr>
            <w:tcW w:w="915" w:type="dxa"/>
            <w:vAlign w:val="center"/>
          </w:tcPr>
          <w:p>
            <w:pPr>
              <w:pStyle w:val="194"/>
              <w:wordWrap/>
              <w:spacing w:line="240" w:lineRule="exact"/>
              <w:jc w:val="center"/>
              <w:rPr>
                <w:kern w:val="0"/>
              </w:rPr>
            </w:pPr>
            <w:r>
              <w:rPr>
                <w:kern w:val="0"/>
              </w:rPr>
              <w:t>淮阴区人民政府</w:t>
            </w:r>
          </w:p>
        </w:tc>
        <w:tc>
          <w:tcPr>
            <w:tcW w:w="1050" w:type="dxa"/>
            <w:vAlign w:val="center"/>
          </w:tcPr>
          <w:p>
            <w:pPr>
              <w:pStyle w:val="194"/>
              <w:wordWrap/>
              <w:spacing w:line="240" w:lineRule="exact"/>
              <w:jc w:val="center"/>
              <w:rPr>
                <w:kern w:val="0"/>
              </w:rPr>
            </w:pPr>
            <w:r>
              <w:rPr>
                <w:kern w:val="0"/>
              </w:rPr>
              <w:t>2022</w:t>
            </w:r>
            <w:r>
              <w:rPr>
                <w:rFonts w:hint="eastAsia"/>
                <w:kern w:val="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trPr>
        <w:tc>
          <w:tcPr>
            <w:tcW w:w="692" w:type="dxa"/>
            <w:vAlign w:val="center"/>
          </w:tcPr>
          <w:p>
            <w:pPr>
              <w:pStyle w:val="194"/>
              <w:wordWrap/>
              <w:spacing w:line="240" w:lineRule="exact"/>
              <w:jc w:val="center"/>
              <w:rPr>
                <w:kern w:val="0"/>
              </w:rPr>
            </w:pPr>
            <w:r>
              <w:rPr>
                <w:kern w:val="0"/>
              </w:rPr>
              <w:t>E-15</w:t>
            </w:r>
          </w:p>
        </w:tc>
        <w:tc>
          <w:tcPr>
            <w:tcW w:w="1523" w:type="dxa"/>
            <w:vAlign w:val="center"/>
          </w:tcPr>
          <w:p>
            <w:pPr>
              <w:pStyle w:val="194"/>
              <w:wordWrap/>
              <w:spacing w:line="240" w:lineRule="exact"/>
              <w:rPr>
                <w:kern w:val="0"/>
              </w:rPr>
            </w:pPr>
            <w:r>
              <w:rPr>
                <w:kern w:val="0"/>
              </w:rPr>
              <w:t>固体废物综合利用类</w:t>
            </w:r>
          </w:p>
        </w:tc>
        <w:tc>
          <w:tcPr>
            <w:tcW w:w="1307" w:type="dxa"/>
            <w:vAlign w:val="center"/>
          </w:tcPr>
          <w:p>
            <w:pPr>
              <w:pStyle w:val="194"/>
              <w:wordWrap/>
              <w:spacing w:line="240" w:lineRule="exact"/>
              <w:rPr>
                <w:kern w:val="0"/>
              </w:rPr>
            </w:pPr>
            <w:r>
              <w:rPr>
                <w:kern w:val="0"/>
              </w:rPr>
              <w:t>洪泽区农作物秸秆综合利用</w:t>
            </w:r>
          </w:p>
        </w:tc>
        <w:tc>
          <w:tcPr>
            <w:tcW w:w="1200" w:type="dxa"/>
            <w:vAlign w:val="center"/>
          </w:tcPr>
          <w:p>
            <w:pPr>
              <w:pStyle w:val="194"/>
              <w:wordWrap/>
              <w:spacing w:line="240" w:lineRule="exact"/>
              <w:jc w:val="center"/>
              <w:rPr>
                <w:kern w:val="0"/>
              </w:rPr>
            </w:pPr>
            <w:r>
              <w:rPr>
                <w:kern w:val="0"/>
              </w:rPr>
              <w:t>洪泽区人民政府</w:t>
            </w:r>
          </w:p>
        </w:tc>
        <w:tc>
          <w:tcPr>
            <w:tcW w:w="2880" w:type="dxa"/>
            <w:vAlign w:val="center"/>
          </w:tcPr>
          <w:p>
            <w:pPr>
              <w:pStyle w:val="194"/>
              <w:wordWrap/>
              <w:spacing w:line="240" w:lineRule="exact"/>
              <w:rPr>
                <w:kern w:val="0"/>
              </w:rPr>
            </w:pPr>
            <w:r>
              <w:rPr>
                <w:kern w:val="0"/>
              </w:rPr>
              <w:t>秸秆还田、秸秆离田综合利用</w:t>
            </w:r>
            <w:r>
              <w:rPr>
                <w:rFonts w:hint="eastAsia"/>
                <w:kern w:val="0"/>
              </w:rPr>
              <w:t>。</w:t>
            </w:r>
          </w:p>
        </w:tc>
        <w:tc>
          <w:tcPr>
            <w:tcW w:w="1005" w:type="dxa"/>
            <w:vAlign w:val="center"/>
          </w:tcPr>
          <w:p>
            <w:pPr>
              <w:pStyle w:val="194"/>
              <w:wordWrap/>
              <w:spacing w:line="240" w:lineRule="exact"/>
              <w:jc w:val="center"/>
              <w:rPr>
                <w:kern w:val="0"/>
              </w:rPr>
            </w:pPr>
            <w:r>
              <w:rPr>
                <w:kern w:val="0"/>
              </w:rPr>
              <w:t>5000</w:t>
            </w:r>
          </w:p>
        </w:tc>
        <w:tc>
          <w:tcPr>
            <w:tcW w:w="840" w:type="dxa"/>
            <w:vAlign w:val="center"/>
          </w:tcPr>
          <w:p>
            <w:pPr>
              <w:pStyle w:val="194"/>
              <w:wordWrap/>
              <w:spacing w:line="240" w:lineRule="exact"/>
              <w:jc w:val="center"/>
              <w:rPr>
                <w:kern w:val="0"/>
              </w:rPr>
            </w:pPr>
            <w:r>
              <w:rPr>
                <w:kern w:val="0"/>
              </w:rPr>
              <w:t>政府</w:t>
            </w:r>
          </w:p>
          <w:p>
            <w:pPr>
              <w:pStyle w:val="194"/>
              <w:wordWrap/>
              <w:spacing w:line="240" w:lineRule="exact"/>
              <w:jc w:val="center"/>
              <w:rPr>
                <w:kern w:val="0"/>
              </w:rPr>
            </w:pPr>
            <w:r>
              <w:rPr>
                <w:kern w:val="0"/>
              </w:rPr>
              <w:t>出资</w:t>
            </w:r>
          </w:p>
        </w:tc>
        <w:tc>
          <w:tcPr>
            <w:tcW w:w="735" w:type="dxa"/>
            <w:vAlign w:val="center"/>
          </w:tcPr>
          <w:p>
            <w:pPr>
              <w:pStyle w:val="194"/>
              <w:wordWrap/>
              <w:spacing w:line="240" w:lineRule="exact"/>
              <w:jc w:val="center"/>
              <w:rPr>
                <w:kern w:val="0"/>
              </w:rPr>
            </w:pPr>
            <w:r>
              <w:rPr>
                <w:kern w:val="0"/>
              </w:rPr>
              <w:t>在建</w:t>
            </w:r>
          </w:p>
        </w:tc>
        <w:tc>
          <w:tcPr>
            <w:tcW w:w="2085" w:type="dxa"/>
            <w:vAlign w:val="center"/>
          </w:tcPr>
          <w:p>
            <w:pPr>
              <w:pStyle w:val="194"/>
              <w:wordWrap/>
              <w:spacing w:line="240" w:lineRule="exact"/>
              <w:rPr>
                <w:kern w:val="0"/>
              </w:rPr>
            </w:pPr>
            <w:r>
              <w:rPr>
                <w:kern w:val="0"/>
              </w:rPr>
              <w:t>优化秸秆综合利用方式，促进秸秆利用企业节本增效，促进秸秆基料化、饲料化等利用产业发展，从源头减少农业面源污染，促进周边河道水质提升</w:t>
            </w:r>
            <w:r>
              <w:rPr>
                <w:rFonts w:hint="eastAsia"/>
                <w:kern w:val="0"/>
              </w:rPr>
              <w:t>。</w:t>
            </w:r>
          </w:p>
        </w:tc>
        <w:tc>
          <w:tcPr>
            <w:tcW w:w="1035" w:type="dxa"/>
            <w:vAlign w:val="center"/>
          </w:tcPr>
          <w:p>
            <w:pPr>
              <w:pStyle w:val="194"/>
              <w:wordWrap/>
              <w:spacing w:line="240" w:lineRule="exact"/>
              <w:jc w:val="center"/>
              <w:rPr>
                <w:kern w:val="0"/>
              </w:rPr>
            </w:pPr>
            <w:r>
              <w:rPr>
                <w:kern w:val="0"/>
              </w:rPr>
              <w:t>市农业农村局</w:t>
            </w:r>
          </w:p>
        </w:tc>
        <w:tc>
          <w:tcPr>
            <w:tcW w:w="915" w:type="dxa"/>
            <w:vAlign w:val="center"/>
          </w:tcPr>
          <w:p>
            <w:pPr>
              <w:pStyle w:val="194"/>
              <w:wordWrap/>
              <w:spacing w:line="240" w:lineRule="exact"/>
              <w:jc w:val="center"/>
              <w:rPr>
                <w:kern w:val="0"/>
              </w:rPr>
            </w:pPr>
            <w:r>
              <w:rPr>
                <w:kern w:val="0"/>
              </w:rPr>
              <w:t>洪泽区人民政府</w:t>
            </w:r>
          </w:p>
        </w:tc>
        <w:tc>
          <w:tcPr>
            <w:tcW w:w="1050" w:type="dxa"/>
            <w:vAlign w:val="center"/>
          </w:tcPr>
          <w:p>
            <w:pPr>
              <w:pStyle w:val="194"/>
              <w:wordWrap/>
              <w:spacing w:line="240" w:lineRule="exact"/>
              <w:jc w:val="center"/>
              <w:rPr>
                <w:kern w:val="0"/>
              </w:rPr>
            </w:pPr>
            <w:r>
              <w:rPr>
                <w:kern w:val="0"/>
              </w:rPr>
              <w:t>2021.1-2025.12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692" w:type="dxa"/>
            <w:vAlign w:val="center"/>
          </w:tcPr>
          <w:p>
            <w:pPr>
              <w:pStyle w:val="194"/>
              <w:wordWrap/>
              <w:spacing w:line="240" w:lineRule="exact"/>
              <w:jc w:val="center"/>
              <w:rPr>
                <w:kern w:val="0"/>
              </w:rPr>
            </w:pPr>
            <w:r>
              <w:rPr>
                <w:kern w:val="0"/>
              </w:rPr>
              <w:t>E-16</w:t>
            </w:r>
          </w:p>
        </w:tc>
        <w:tc>
          <w:tcPr>
            <w:tcW w:w="1523" w:type="dxa"/>
            <w:vAlign w:val="center"/>
          </w:tcPr>
          <w:p>
            <w:pPr>
              <w:pStyle w:val="194"/>
              <w:wordWrap/>
              <w:spacing w:line="240" w:lineRule="exact"/>
              <w:rPr>
                <w:kern w:val="0"/>
              </w:rPr>
            </w:pPr>
            <w:r>
              <w:rPr>
                <w:kern w:val="0"/>
              </w:rPr>
              <w:t>固体废物综合利用类</w:t>
            </w:r>
          </w:p>
        </w:tc>
        <w:tc>
          <w:tcPr>
            <w:tcW w:w="1307" w:type="dxa"/>
            <w:vAlign w:val="center"/>
          </w:tcPr>
          <w:p>
            <w:pPr>
              <w:pStyle w:val="194"/>
              <w:wordWrap/>
              <w:spacing w:line="240" w:lineRule="exact"/>
              <w:rPr>
                <w:kern w:val="0"/>
              </w:rPr>
            </w:pPr>
            <w:r>
              <w:rPr>
                <w:kern w:val="0"/>
              </w:rPr>
              <w:t>涟水县畜禽粪污资源化利用项目</w:t>
            </w:r>
          </w:p>
        </w:tc>
        <w:tc>
          <w:tcPr>
            <w:tcW w:w="1200" w:type="dxa"/>
            <w:vAlign w:val="center"/>
          </w:tcPr>
          <w:p>
            <w:pPr>
              <w:pStyle w:val="194"/>
              <w:wordWrap/>
              <w:spacing w:line="240" w:lineRule="exact"/>
              <w:jc w:val="center"/>
              <w:rPr>
                <w:kern w:val="0"/>
              </w:rPr>
            </w:pPr>
            <w:r>
              <w:rPr>
                <w:kern w:val="0"/>
              </w:rPr>
              <w:t>涟水县人民政府</w:t>
            </w:r>
          </w:p>
        </w:tc>
        <w:tc>
          <w:tcPr>
            <w:tcW w:w="2880" w:type="dxa"/>
            <w:vAlign w:val="center"/>
          </w:tcPr>
          <w:p>
            <w:pPr>
              <w:pStyle w:val="194"/>
              <w:wordWrap/>
              <w:spacing w:line="240" w:lineRule="exact"/>
              <w:rPr>
                <w:kern w:val="0"/>
              </w:rPr>
            </w:pPr>
            <w:r>
              <w:rPr>
                <w:kern w:val="0"/>
              </w:rPr>
              <w:t>建设厌氧反应器6座，匀浆池、沼液中转池1.8万立方米，黄贮池、设备间等生产和辅助用房2.3万平方米</w:t>
            </w:r>
            <w:r>
              <w:rPr>
                <w:rFonts w:hint="eastAsia"/>
                <w:kern w:val="0"/>
              </w:rPr>
              <w:t>。</w:t>
            </w:r>
          </w:p>
        </w:tc>
        <w:tc>
          <w:tcPr>
            <w:tcW w:w="1005" w:type="dxa"/>
            <w:vAlign w:val="center"/>
          </w:tcPr>
          <w:p>
            <w:pPr>
              <w:pStyle w:val="194"/>
              <w:wordWrap/>
              <w:spacing w:line="240" w:lineRule="exact"/>
              <w:jc w:val="center"/>
              <w:rPr>
                <w:kern w:val="0"/>
              </w:rPr>
            </w:pPr>
            <w:r>
              <w:rPr>
                <w:kern w:val="0"/>
              </w:rPr>
              <w:t>10000</w:t>
            </w:r>
          </w:p>
        </w:tc>
        <w:tc>
          <w:tcPr>
            <w:tcW w:w="840" w:type="dxa"/>
            <w:vAlign w:val="center"/>
          </w:tcPr>
          <w:p>
            <w:pPr>
              <w:pStyle w:val="194"/>
              <w:wordWrap/>
              <w:spacing w:line="240" w:lineRule="exact"/>
              <w:rPr>
                <w:kern w:val="0"/>
              </w:rPr>
            </w:pPr>
            <w:r>
              <w:rPr>
                <w:color w:val="auto"/>
                <w:kern w:val="0"/>
                <w:sz w:val="15"/>
                <w:szCs w:val="18"/>
              </w:rPr>
              <w:t>政府投资3600万元，企业投资6400万元</w:t>
            </w:r>
          </w:p>
        </w:tc>
        <w:tc>
          <w:tcPr>
            <w:tcW w:w="735" w:type="dxa"/>
            <w:vAlign w:val="center"/>
          </w:tcPr>
          <w:p>
            <w:pPr>
              <w:pStyle w:val="194"/>
              <w:wordWrap/>
              <w:spacing w:line="240" w:lineRule="exact"/>
              <w:rPr>
                <w:kern w:val="0"/>
              </w:rPr>
            </w:pPr>
            <w:r>
              <w:rPr>
                <w:kern w:val="0"/>
              </w:rPr>
              <w:t>在建</w:t>
            </w:r>
          </w:p>
        </w:tc>
        <w:tc>
          <w:tcPr>
            <w:tcW w:w="2085" w:type="dxa"/>
            <w:vAlign w:val="center"/>
          </w:tcPr>
          <w:p>
            <w:pPr>
              <w:pStyle w:val="194"/>
              <w:wordWrap/>
              <w:spacing w:line="240" w:lineRule="exact"/>
              <w:rPr>
                <w:kern w:val="0"/>
              </w:rPr>
            </w:pPr>
            <w:r>
              <w:rPr>
                <w:kern w:val="0"/>
              </w:rPr>
              <w:t>建成后，年可处理各类农作物秸秆2.8万吨、畜禽粪污11.2万吨（含固率30%），生产基质5.2万吨，日产沼气4万立方米,年提纯生物天然气528万立方米</w:t>
            </w:r>
            <w:r>
              <w:rPr>
                <w:rFonts w:hint="eastAsia"/>
                <w:kern w:val="0"/>
              </w:rPr>
              <w:t>。</w:t>
            </w:r>
          </w:p>
        </w:tc>
        <w:tc>
          <w:tcPr>
            <w:tcW w:w="1035" w:type="dxa"/>
            <w:vAlign w:val="center"/>
          </w:tcPr>
          <w:p>
            <w:pPr>
              <w:pStyle w:val="194"/>
              <w:wordWrap/>
              <w:spacing w:line="240" w:lineRule="exact"/>
              <w:jc w:val="center"/>
              <w:rPr>
                <w:kern w:val="0"/>
              </w:rPr>
            </w:pPr>
            <w:r>
              <w:rPr>
                <w:kern w:val="0"/>
              </w:rPr>
              <w:t>市农业农村局</w:t>
            </w:r>
          </w:p>
        </w:tc>
        <w:tc>
          <w:tcPr>
            <w:tcW w:w="915" w:type="dxa"/>
            <w:vAlign w:val="center"/>
          </w:tcPr>
          <w:p>
            <w:pPr>
              <w:pStyle w:val="194"/>
              <w:wordWrap/>
              <w:spacing w:line="240" w:lineRule="exact"/>
              <w:jc w:val="center"/>
              <w:rPr>
                <w:kern w:val="0"/>
              </w:rPr>
            </w:pPr>
            <w:r>
              <w:rPr>
                <w:kern w:val="0"/>
              </w:rPr>
              <w:t>涟水县人民政府</w:t>
            </w:r>
          </w:p>
        </w:tc>
        <w:tc>
          <w:tcPr>
            <w:tcW w:w="1050" w:type="dxa"/>
            <w:vAlign w:val="center"/>
          </w:tcPr>
          <w:p>
            <w:pPr>
              <w:pStyle w:val="194"/>
              <w:wordWrap/>
              <w:spacing w:line="240" w:lineRule="exact"/>
              <w:jc w:val="center"/>
              <w:rPr>
                <w:kern w:val="0"/>
              </w:rPr>
            </w:pPr>
            <w:r>
              <w:rPr>
                <w:kern w:val="0"/>
              </w:rPr>
              <w:t>2022</w:t>
            </w:r>
            <w:r>
              <w:rPr>
                <w:rFonts w:hint="eastAsia"/>
                <w:kern w:val="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trPr>
        <w:tc>
          <w:tcPr>
            <w:tcW w:w="692" w:type="dxa"/>
            <w:vAlign w:val="center"/>
          </w:tcPr>
          <w:p>
            <w:pPr>
              <w:pStyle w:val="194"/>
              <w:wordWrap/>
              <w:spacing w:line="240" w:lineRule="exact"/>
              <w:jc w:val="center"/>
              <w:rPr>
                <w:kern w:val="0"/>
              </w:rPr>
            </w:pPr>
            <w:r>
              <w:rPr>
                <w:kern w:val="0"/>
              </w:rPr>
              <w:t>E-17</w:t>
            </w:r>
          </w:p>
        </w:tc>
        <w:tc>
          <w:tcPr>
            <w:tcW w:w="1523" w:type="dxa"/>
            <w:vAlign w:val="center"/>
          </w:tcPr>
          <w:p>
            <w:pPr>
              <w:pStyle w:val="194"/>
              <w:wordWrap/>
              <w:spacing w:line="240" w:lineRule="exact"/>
              <w:rPr>
                <w:kern w:val="0"/>
              </w:rPr>
            </w:pPr>
            <w:r>
              <w:rPr>
                <w:kern w:val="0"/>
              </w:rPr>
              <w:t>固体废物综合利用类</w:t>
            </w:r>
          </w:p>
        </w:tc>
        <w:tc>
          <w:tcPr>
            <w:tcW w:w="1307" w:type="dxa"/>
            <w:vAlign w:val="center"/>
          </w:tcPr>
          <w:p>
            <w:pPr>
              <w:pStyle w:val="194"/>
              <w:wordWrap/>
              <w:spacing w:line="240" w:lineRule="exact"/>
              <w:rPr>
                <w:kern w:val="0"/>
              </w:rPr>
            </w:pPr>
            <w:r>
              <w:rPr>
                <w:kern w:val="0"/>
              </w:rPr>
              <w:t>洪泽区废旧农膜定点回收与利用项目</w:t>
            </w:r>
          </w:p>
        </w:tc>
        <w:tc>
          <w:tcPr>
            <w:tcW w:w="1200" w:type="dxa"/>
            <w:vAlign w:val="center"/>
          </w:tcPr>
          <w:p>
            <w:pPr>
              <w:pStyle w:val="194"/>
              <w:wordWrap/>
              <w:spacing w:line="240" w:lineRule="exact"/>
              <w:jc w:val="center"/>
              <w:rPr>
                <w:kern w:val="0"/>
              </w:rPr>
            </w:pPr>
            <w:r>
              <w:rPr>
                <w:kern w:val="0"/>
              </w:rPr>
              <w:t>洪泽区人民政府</w:t>
            </w:r>
          </w:p>
        </w:tc>
        <w:tc>
          <w:tcPr>
            <w:tcW w:w="2880" w:type="dxa"/>
            <w:vAlign w:val="center"/>
          </w:tcPr>
          <w:p>
            <w:pPr>
              <w:pStyle w:val="194"/>
              <w:wordWrap/>
              <w:spacing w:line="240" w:lineRule="exact"/>
              <w:rPr>
                <w:kern w:val="0"/>
              </w:rPr>
            </w:pPr>
            <w:r>
              <w:rPr>
                <w:kern w:val="0"/>
              </w:rPr>
              <w:t>加强农膜资源化回收利用，依照“定点回收—分类整理—统一转运—集中处理”的流程规范，继续加强废旧农膜回收体系建设、分类整理、统一转运及集中处理渠道及机制建立及运作，开展地膜残留监测及减量替代试验示范，强化标准膜及新型降解地膜示范推广等</w:t>
            </w:r>
            <w:r>
              <w:rPr>
                <w:rFonts w:hint="eastAsia"/>
                <w:kern w:val="0"/>
              </w:rPr>
              <w:t>。</w:t>
            </w:r>
          </w:p>
        </w:tc>
        <w:tc>
          <w:tcPr>
            <w:tcW w:w="1005" w:type="dxa"/>
            <w:vAlign w:val="center"/>
          </w:tcPr>
          <w:p>
            <w:pPr>
              <w:pStyle w:val="194"/>
              <w:wordWrap/>
              <w:spacing w:line="240" w:lineRule="exact"/>
              <w:jc w:val="center"/>
              <w:rPr>
                <w:kern w:val="0"/>
              </w:rPr>
            </w:pPr>
            <w:r>
              <w:rPr>
                <w:kern w:val="0"/>
              </w:rPr>
              <w:t>120</w:t>
            </w:r>
          </w:p>
        </w:tc>
        <w:tc>
          <w:tcPr>
            <w:tcW w:w="840" w:type="dxa"/>
            <w:vAlign w:val="center"/>
          </w:tcPr>
          <w:p>
            <w:pPr>
              <w:pStyle w:val="194"/>
              <w:wordWrap/>
              <w:spacing w:line="240" w:lineRule="exact"/>
              <w:jc w:val="center"/>
              <w:rPr>
                <w:kern w:val="0"/>
              </w:rPr>
            </w:pPr>
            <w:r>
              <w:rPr>
                <w:kern w:val="0"/>
              </w:rPr>
              <w:t>政府</w:t>
            </w:r>
          </w:p>
          <w:p>
            <w:pPr>
              <w:pStyle w:val="194"/>
              <w:wordWrap/>
              <w:spacing w:line="240" w:lineRule="exact"/>
              <w:jc w:val="center"/>
              <w:rPr>
                <w:kern w:val="0"/>
              </w:rPr>
            </w:pPr>
            <w:r>
              <w:rPr>
                <w:kern w:val="0"/>
              </w:rPr>
              <w:t>出资</w:t>
            </w:r>
          </w:p>
        </w:tc>
        <w:tc>
          <w:tcPr>
            <w:tcW w:w="735" w:type="dxa"/>
            <w:vAlign w:val="center"/>
          </w:tcPr>
          <w:p>
            <w:pPr>
              <w:pStyle w:val="194"/>
              <w:wordWrap/>
              <w:spacing w:line="240" w:lineRule="exact"/>
              <w:rPr>
                <w:kern w:val="0"/>
              </w:rPr>
            </w:pPr>
            <w:r>
              <w:rPr>
                <w:kern w:val="0"/>
              </w:rPr>
              <w:t>在建</w:t>
            </w:r>
          </w:p>
        </w:tc>
        <w:tc>
          <w:tcPr>
            <w:tcW w:w="2085" w:type="dxa"/>
            <w:vAlign w:val="center"/>
          </w:tcPr>
          <w:p>
            <w:pPr>
              <w:pStyle w:val="194"/>
              <w:wordWrap/>
              <w:spacing w:line="240" w:lineRule="exact"/>
              <w:rPr>
                <w:kern w:val="0"/>
              </w:rPr>
            </w:pPr>
            <w:r>
              <w:rPr>
                <w:kern w:val="0"/>
              </w:rPr>
              <w:t>到2025年基本形成稳定废旧农膜回收处置模式，建成12个回收站，废旧农膜回收利用率达90%以上</w:t>
            </w:r>
            <w:r>
              <w:rPr>
                <w:rFonts w:hint="eastAsia"/>
                <w:kern w:val="0"/>
              </w:rPr>
              <w:t>。</w:t>
            </w:r>
          </w:p>
        </w:tc>
        <w:tc>
          <w:tcPr>
            <w:tcW w:w="1035" w:type="dxa"/>
            <w:vAlign w:val="center"/>
          </w:tcPr>
          <w:p>
            <w:pPr>
              <w:pStyle w:val="194"/>
              <w:wordWrap/>
              <w:spacing w:line="240" w:lineRule="exact"/>
              <w:jc w:val="center"/>
              <w:rPr>
                <w:kern w:val="0"/>
              </w:rPr>
            </w:pPr>
            <w:r>
              <w:rPr>
                <w:kern w:val="0"/>
              </w:rPr>
              <w:t>市农业农村局</w:t>
            </w:r>
          </w:p>
        </w:tc>
        <w:tc>
          <w:tcPr>
            <w:tcW w:w="915" w:type="dxa"/>
            <w:vAlign w:val="center"/>
          </w:tcPr>
          <w:p>
            <w:pPr>
              <w:pStyle w:val="194"/>
              <w:wordWrap/>
              <w:spacing w:line="240" w:lineRule="exact"/>
              <w:jc w:val="center"/>
              <w:rPr>
                <w:kern w:val="0"/>
              </w:rPr>
            </w:pPr>
            <w:r>
              <w:rPr>
                <w:kern w:val="0"/>
              </w:rPr>
              <w:t>洪泽区人民政府</w:t>
            </w:r>
          </w:p>
        </w:tc>
        <w:tc>
          <w:tcPr>
            <w:tcW w:w="1050" w:type="dxa"/>
            <w:vAlign w:val="center"/>
          </w:tcPr>
          <w:p>
            <w:pPr>
              <w:pStyle w:val="194"/>
              <w:wordWrap/>
              <w:spacing w:line="240" w:lineRule="exact"/>
              <w:jc w:val="center"/>
              <w:rPr>
                <w:kern w:val="0"/>
              </w:rPr>
            </w:pPr>
            <w:r>
              <w:rPr>
                <w:kern w:val="0"/>
              </w:rPr>
              <w:t>2021.1-2025.12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692" w:type="dxa"/>
            <w:vAlign w:val="center"/>
          </w:tcPr>
          <w:p>
            <w:pPr>
              <w:pStyle w:val="194"/>
              <w:wordWrap/>
              <w:spacing w:line="240" w:lineRule="exact"/>
              <w:jc w:val="center"/>
              <w:rPr>
                <w:kern w:val="0"/>
              </w:rPr>
            </w:pPr>
            <w:r>
              <w:rPr>
                <w:kern w:val="0"/>
              </w:rPr>
              <w:t>E-18</w:t>
            </w:r>
          </w:p>
        </w:tc>
        <w:tc>
          <w:tcPr>
            <w:tcW w:w="1523" w:type="dxa"/>
            <w:vAlign w:val="center"/>
          </w:tcPr>
          <w:p>
            <w:pPr>
              <w:pStyle w:val="194"/>
              <w:wordWrap/>
              <w:spacing w:line="240" w:lineRule="exact"/>
              <w:rPr>
                <w:kern w:val="0"/>
              </w:rPr>
            </w:pPr>
            <w:r>
              <w:rPr>
                <w:kern w:val="0"/>
              </w:rPr>
              <w:t>固体废物综合利用类</w:t>
            </w:r>
          </w:p>
        </w:tc>
        <w:tc>
          <w:tcPr>
            <w:tcW w:w="1307" w:type="dxa"/>
            <w:vAlign w:val="center"/>
          </w:tcPr>
          <w:p>
            <w:pPr>
              <w:pStyle w:val="194"/>
              <w:wordWrap/>
              <w:spacing w:line="240" w:lineRule="exact"/>
              <w:rPr>
                <w:kern w:val="0"/>
              </w:rPr>
            </w:pPr>
            <w:r>
              <w:rPr>
                <w:kern w:val="0"/>
              </w:rPr>
              <w:t>涟水县中顺贵重金属材料生产</w:t>
            </w:r>
          </w:p>
        </w:tc>
        <w:tc>
          <w:tcPr>
            <w:tcW w:w="1200" w:type="dxa"/>
            <w:vAlign w:val="center"/>
          </w:tcPr>
          <w:p>
            <w:pPr>
              <w:pStyle w:val="194"/>
              <w:wordWrap/>
              <w:spacing w:line="240" w:lineRule="exact"/>
              <w:jc w:val="center"/>
              <w:rPr>
                <w:kern w:val="0"/>
              </w:rPr>
            </w:pPr>
            <w:r>
              <w:rPr>
                <w:kern w:val="0"/>
              </w:rPr>
              <w:t>淮安中顺环保科技有限公司</w:t>
            </w:r>
          </w:p>
        </w:tc>
        <w:tc>
          <w:tcPr>
            <w:tcW w:w="2880" w:type="dxa"/>
            <w:vAlign w:val="center"/>
          </w:tcPr>
          <w:p>
            <w:pPr>
              <w:pStyle w:val="194"/>
              <w:wordWrap/>
              <w:spacing w:line="240" w:lineRule="exact"/>
              <w:rPr>
                <w:kern w:val="0"/>
              </w:rPr>
            </w:pPr>
            <w:r>
              <w:rPr>
                <w:kern w:val="0"/>
              </w:rPr>
              <w:t>占地200亩，建筑面积11万平方米，购置粉碎机、搅拌分离机、透射电子显微镜、扫描电子显微镜、气相色谱（石油烃）等设备109 台（套），年产铜等有色金属3万吨、年处理含铜污泥20万吨、线路板10万吨</w:t>
            </w:r>
            <w:r>
              <w:rPr>
                <w:rFonts w:hint="eastAsia"/>
                <w:kern w:val="0"/>
              </w:rPr>
              <w:t>。</w:t>
            </w:r>
          </w:p>
        </w:tc>
        <w:tc>
          <w:tcPr>
            <w:tcW w:w="1005" w:type="dxa"/>
            <w:vAlign w:val="center"/>
          </w:tcPr>
          <w:p>
            <w:pPr>
              <w:pStyle w:val="194"/>
              <w:wordWrap/>
              <w:spacing w:line="240" w:lineRule="exact"/>
              <w:jc w:val="center"/>
              <w:rPr>
                <w:kern w:val="0"/>
              </w:rPr>
            </w:pPr>
            <w:r>
              <w:rPr>
                <w:kern w:val="0"/>
              </w:rPr>
              <w:t>100000</w:t>
            </w:r>
          </w:p>
        </w:tc>
        <w:tc>
          <w:tcPr>
            <w:tcW w:w="840" w:type="dxa"/>
            <w:vAlign w:val="center"/>
          </w:tcPr>
          <w:p>
            <w:pPr>
              <w:pStyle w:val="194"/>
              <w:wordWrap/>
              <w:spacing w:line="240" w:lineRule="exact"/>
              <w:jc w:val="center"/>
              <w:rPr>
                <w:kern w:val="0"/>
              </w:rPr>
            </w:pPr>
            <w:r>
              <w:rPr>
                <w:kern w:val="0"/>
              </w:rPr>
              <w:t>企业</w:t>
            </w:r>
          </w:p>
          <w:p>
            <w:pPr>
              <w:pStyle w:val="194"/>
              <w:wordWrap/>
              <w:spacing w:line="240" w:lineRule="exact"/>
              <w:jc w:val="center"/>
              <w:rPr>
                <w:kern w:val="0"/>
              </w:rPr>
            </w:pPr>
            <w:r>
              <w:rPr>
                <w:kern w:val="0"/>
              </w:rPr>
              <w:t>自筹</w:t>
            </w:r>
          </w:p>
        </w:tc>
        <w:tc>
          <w:tcPr>
            <w:tcW w:w="735" w:type="dxa"/>
            <w:vAlign w:val="center"/>
          </w:tcPr>
          <w:p>
            <w:pPr>
              <w:pStyle w:val="194"/>
              <w:wordWrap/>
              <w:spacing w:line="240" w:lineRule="exact"/>
              <w:rPr>
                <w:kern w:val="0"/>
              </w:rPr>
            </w:pPr>
            <w:r>
              <w:rPr>
                <w:kern w:val="0"/>
              </w:rPr>
              <w:t>在建</w:t>
            </w:r>
          </w:p>
        </w:tc>
        <w:tc>
          <w:tcPr>
            <w:tcW w:w="2085" w:type="dxa"/>
            <w:vAlign w:val="center"/>
          </w:tcPr>
          <w:p>
            <w:pPr>
              <w:pStyle w:val="194"/>
              <w:wordWrap/>
              <w:spacing w:line="240" w:lineRule="exact"/>
              <w:jc w:val="center"/>
              <w:rPr>
                <w:kern w:val="0"/>
              </w:rPr>
            </w:pPr>
            <w:r>
              <w:rPr>
                <w:kern w:val="0"/>
              </w:rPr>
              <w:t>项目建成后年处理含铜污泥20万吨、线路板10万吨</w:t>
            </w:r>
            <w:r>
              <w:rPr>
                <w:rFonts w:hint="eastAsia"/>
                <w:kern w:val="0"/>
              </w:rPr>
              <w:t>。</w:t>
            </w:r>
          </w:p>
        </w:tc>
        <w:tc>
          <w:tcPr>
            <w:tcW w:w="1035" w:type="dxa"/>
            <w:vAlign w:val="center"/>
          </w:tcPr>
          <w:p>
            <w:pPr>
              <w:pStyle w:val="194"/>
              <w:wordWrap/>
              <w:spacing w:line="240" w:lineRule="exact"/>
              <w:jc w:val="center"/>
              <w:rPr>
                <w:kern w:val="0"/>
              </w:rPr>
            </w:pPr>
            <w:r>
              <w:rPr>
                <w:kern w:val="0"/>
              </w:rPr>
              <w:t>市生态环境局</w:t>
            </w:r>
          </w:p>
        </w:tc>
        <w:tc>
          <w:tcPr>
            <w:tcW w:w="915" w:type="dxa"/>
            <w:vAlign w:val="center"/>
          </w:tcPr>
          <w:p>
            <w:pPr>
              <w:pStyle w:val="194"/>
              <w:wordWrap/>
              <w:spacing w:line="240" w:lineRule="exact"/>
              <w:jc w:val="center"/>
              <w:rPr>
                <w:kern w:val="0"/>
              </w:rPr>
            </w:pPr>
            <w:r>
              <w:rPr>
                <w:kern w:val="0"/>
              </w:rPr>
              <w:t>涟水县人民政府</w:t>
            </w:r>
          </w:p>
        </w:tc>
        <w:tc>
          <w:tcPr>
            <w:tcW w:w="1050" w:type="dxa"/>
            <w:vAlign w:val="center"/>
          </w:tcPr>
          <w:p>
            <w:pPr>
              <w:pStyle w:val="194"/>
              <w:wordWrap/>
              <w:spacing w:line="240" w:lineRule="exact"/>
              <w:jc w:val="center"/>
              <w:rPr>
                <w:kern w:val="0"/>
              </w:rPr>
            </w:pPr>
            <w:r>
              <w:rPr>
                <w:kern w:val="0"/>
              </w:rPr>
              <w:t>2022.1-2023.12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692" w:type="dxa"/>
            <w:vAlign w:val="center"/>
          </w:tcPr>
          <w:p>
            <w:pPr>
              <w:pStyle w:val="194"/>
              <w:wordWrap/>
              <w:spacing w:line="240" w:lineRule="exact"/>
              <w:jc w:val="center"/>
              <w:rPr>
                <w:kern w:val="0"/>
              </w:rPr>
            </w:pPr>
            <w:r>
              <w:rPr>
                <w:kern w:val="0"/>
              </w:rPr>
              <w:t>E-19</w:t>
            </w:r>
          </w:p>
        </w:tc>
        <w:tc>
          <w:tcPr>
            <w:tcW w:w="1523" w:type="dxa"/>
            <w:vAlign w:val="center"/>
          </w:tcPr>
          <w:p>
            <w:pPr>
              <w:pStyle w:val="194"/>
              <w:wordWrap/>
              <w:spacing w:line="240" w:lineRule="exact"/>
              <w:rPr>
                <w:kern w:val="0"/>
              </w:rPr>
            </w:pPr>
            <w:r>
              <w:rPr>
                <w:rFonts w:hint="eastAsia"/>
                <w:kern w:val="0"/>
              </w:rPr>
              <w:t>固体废物综合利用类</w:t>
            </w:r>
          </w:p>
        </w:tc>
        <w:tc>
          <w:tcPr>
            <w:tcW w:w="1307" w:type="dxa"/>
            <w:vAlign w:val="center"/>
          </w:tcPr>
          <w:p>
            <w:pPr>
              <w:pStyle w:val="194"/>
              <w:wordWrap/>
              <w:spacing w:line="240" w:lineRule="exact"/>
              <w:jc w:val="center"/>
              <w:rPr>
                <w:kern w:val="0"/>
              </w:rPr>
            </w:pPr>
            <w:r>
              <w:rPr>
                <w:rFonts w:hint="eastAsia"/>
                <w:kern w:val="0"/>
              </w:rPr>
              <w:t>小家电回收拆解项目</w:t>
            </w:r>
          </w:p>
        </w:tc>
        <w:tc>
          <w:tcPr>
            <w:tcW w:w="1200" w:type="dxa"/>
            <w:vAlign w:val="center"/>
          </w:tcPr>
          <w:p>
            <w:pPr>
              <w:pStyle w:val="194"/>
              <w:wordWrap/>
              <w:spacing w:line="240" w:lineRule="exact"/>
              <w:jc w:val="center"/>
              <w:rPr>
                <w:kern w:val="0"/>
              </w:rPr>
            </w:pPr>
            <w:r>
              <w:rPr>
                <w:rFonts w:hint="eastAsia"/>
                <w:kern w:val="0"/>
              </w:rPr>
              <w:t>江苏苏北废旧汽车家电拆解再生利用有限公司</w:t>
            </w:r>
          </w:p>
        </w:tc>
        <w:tc>
          <w:tcPr>
            <w:tcW w:w="2880" w:type="dxa"/>
            <w:vAlign w:val="center"/>
          </w:tcPr>
          <w:p>
            <w:pPr>
              <w:pStyle w:val="194"/>
              <w:wordWrap/>
              <w:spacing w:line="240" w:lineRule="exact"/>
              <w:jc w:val="center"/>
              <w:rPr>
                <w:kern w:val="0"/>
              </w:rPr>
            </w:pPr>
            <w:r>
              <w:rPr>
                <w:rFonts w:hint="eastAsia"/>
                <w:kern w:val="0"/>
              </w:rPr>
              <w:t>新九类家电：吸油烟机、燃气热水器、电热水器、打印机、福复印机、传真机、监视器、移动通信手机、电话单机。</w:t>
            </w:r>
          </w:p>
        </w:tc>
        <w:tc>
          <w:tcPr>
            <w:tcW w:w="1005" w:type="dxa"/>
            <w:vAlign w:val="center"/>
          </w:tcPr>
          <w:p>
            <w:pPr>
              <w:pStyle w:val="194"/>
              <w:wordWrap/>
              <w:spacing w:line="240" w:lineRule="exact"/>
              <w:jc w:val="center"/>
              <w:rPr>
                <w:kern w:val="0"/>
              </w:rPr>
            </w:pPr>
            <w:r>
              <w:rPr>
                <w:kern w:val="0"/>
              </w:rPr>
              <w:t>1000</w:t>
            </w:r>
          </w:p>
        </w:tc>
        <w:tc>
          <w:tcPr>
            <w:tcW w:w="840" w:type="dxa"/>
            <w:vAlign w:val="center"/>
          </w:tcPr>
          <w:p>
            <w:pPr>
              <w:pStyle w:val="194"/>
              <w:wordWrap/>
              <w:spacing w:line="240" w:lineRule="exact"/>
              <w:jc w:val="center"/>
              <w:rPr>
                <w:rFonts w:hint="eastAsia"/>
                <w:kern w:val="0"/>
              </w:rPr>
            </w:pPr>
            <w:r>
              <w:rPr>
                <w:rFonts w:hint="eastAsia"/>
                <w:kern w:val="0"/>
              </w:rPr>
              <w:t>企业</w:t>
            </w:r>
          </w:p>
          <w:p>
            <w:pPr>
              <w:pStyle w:val="194"/>
              <w:wordWrap/>
              <w:spacing w:line="240" w:lineRule="exact"/>
              <w:jc w:val="center"/>
              <w:rPr>
                <w:kern w:val="0"/>
              </w:rPr>
            </w:pPr>
            <w:r>
              <w:rPr>
                <w:rFonts w:hint="eastAsia"/>
                <w:kern w:val="0"/>
              </w:rPr>
              <w:t>自筹</w:t>
            </w:r>
          </w:p>
        </w:tc>
        <w:tc>
          <w:tcPr>
            <w:tcW w:w="735" w:type="dxa"/>
            <w:vAlign w:val="center"/>
          </w:tcPr>
          <w:p>
            <w:pPr>
              <w:pStyle w:val="194"/>
              <w:wordWrap/>
              <w:spacing w:line="240" w:lineRule="exact"/>
              <w:rPr>
                <w:kern w:val="0"/>
              </w:rPr>
            </w:pPr>
            <w:r>
              <w:rPr>
                <w:rFonts w:hint="eastAsia"/>
                <w:kern w:val="0"/>
              </w:rPr>
              <w:t>拟建</w:t>
            </w:r>
          </w:p>
        </w:tc>
        <w:tc>
          <w:tcPr>
            <w:tcW w:w="2085" w:type="dxa"/>
            <w:vAlign w:val="center"/>
          </w:tcPr>
          <w:p>
            <w:pPr>
              <w:pStyle w:val="194"/>
              <w:wordWrap/>
              <w:spacing w:line="240" w:lineRule="exact"/>
              <w:rPr>
                <w:rFonts w:hint="eastAsia" w:eastAsia="方正仿宋_GBK"/>
                <w:kern w:val="0"/>
                <w:lang w:eastAsia="zh-CN"/>
              </w:rPr>
            </w:pPr>
            <w:r>
              <w:rPr>
                <w:rFonts w:hint="eastAsia"/>
                <w:color w:val="auto"/>
                <w:kern w:val="0"/>
              </w:rPr>
              <w:t>项目建成后，可实现油烟机30万只、燃气热水器30万只、电热水器30万只、手机4000万只、打印机30万只、复印机30万只、传真机30万只、电话单机4000万只、监视器30万只的年处置能力。</w:t>
            </w:r>
          </w:p>
        </w:tc>
        <w:tc>
          <w:tcPr>
            <w:tcW w:w="1035" w:type="dxa"/>
            <w:vAlign w:val="center"/>
          </w:tcPr>
          <w:p>
            <w:pPr>
              <w:pStyle w:val="194"/>
              <w:wordWrap/>
              <w:spacing w:line="240" w:lineRule="exact"/>
              <w:jc w:val="center"/>
              <w:rPr>
                <w:kern w:val="0"/>
              </w:rPr>
            </w:pPr>
            <w:r>
              <w:rPr>
                <w:rFonts w:hint="eastAsia"/>
                <w:kern w:val="0"/>
              </w:rPr>
              <w:t>市生态环境局</w:t>
            </w:r>
          </w:p>
        </w:tc>
        <w:tc>
          <w:tcPr>
            <w:tcW w:w="915" w:type="dxa"/>
            <w:vAlign w:val="center"/>
          </w:tcPr>
          <w:p>
            <w:pPr>
              <w:pStyle w:val="194"/>
              <w:wordWrap/>
              <w:spacing w:line="240" w:lineRule="exact"/>
              <w:jc w:val="center"/>
              <w:rPr>
                <w:kern w:val="0"/>
              </w:rPr>
            </w:pPr>
            <w:r>
              <w:rPr>
                <w:rFonts w:hint="eastAsia"/>
                <w:kern w:val="0"/>
              </w:rPr>
              <w:t>工业园区管委会</w:t>
            </w:r>
          </w:p>
        </w:tc>
        <w:tc>
          <w:tcPr>
            <w:tcW w:w="1050" w:type="dxa"/>
            <w:vAlign w:val="center"/>
          </w:tcPr>
          <w:p>
            <w:pPr>
              <w:pStyle w:val="194"/>
              <w:wordWrap/>
              <w:spacing w:line="240" w:lineRule="exact"/>
              <w:jc w:val="center"/>
              <w:rPr>
                <w:kern w:val="0"/>
              </w:rPr>
            </w:pPr>
            <w:r>
              <w:rPr>
                <w:kern w:val="0"/>
              </w:rPr>
              <w:t>2022.1-2025.12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692" w:type="dxa"/>
            <w:vAlign w:val="center"/>
          </w:tcPr>
          <w:p>
            <w:pPr>
              <w:pStyle w:val="194"/>
              <w:wordWrap/>
              <w:spacing w:line="240" w:lineRule="exact"/>
              <w:jc w:val="center"/>
              <w:rPr>
                <w:kern w:val="0"/>
              </w:rPr>
            </w:pPr>
            <w:r>
              <w:rPr>
                <w:kern w:val="0"/>
              </w:rPr>
              <w:t>E-20</w:t>
            </w:r>
          </w:p>
        </w:tc>
        <w:tc>
          <w:tcPr>
            <w:tcW w:w="1523" w:type="dxa"/>
            <w:vAlign w:val="center"/>
          </w:tcPr>
          <w:p>
            <w:pPr>
              <w:pStyle w:val="194"/>
              <w:wordWrap/>
              <w:spacing w:line="240" w:lineRule="exact"/>
              <w:jc w:val="center"/>
              <w:rPr>
                <w:kern w:val="0"/>
              </w:rPr>
            </w:pPr>
            <w:r>
              <w:rPr>
                <w:rFonts w:hint="eastAsia"/>
                <w:kern w:val="0"/>
              </w:rPr>
              <w:t>固体废物综合利用类</w:t>
            </w:r>
          </w:p>
        </w:tc>
        <w:tc>
          <w:tcPr>
            <w:tcW w:w="1307" w:type="dxa"/>
            <w:vAlign w:val="center"/>
          </w:tcPr>
          <w:p>
            <w:pPr>
              <w:pStyle w:val="194"/>
              <w:wordWrap/>
              <w:spacing w:line="240" w:lineRule="exact"/>
              <w:jc w:val="center"/>
              <w:rPr>
                <w:kern w:val="0"/>
              </w:rPr>
            </w:pPr>
            <w:r>
              <w:rPr>
                <w:rFonts w:hint="eastAsia"/>
                <w:kern w:val="0"/>
              </w:rPr>
              <w:t>印刷线路板的贵金属提取项目</w:t>
            </w:r>
          </w:p>
        </w:tc>
        <w:tc>
          <w:tcPr>
            <w:tcW w:w="1200" w:type="dxa"/>
            <w:vAlign w:val="center"/>
          </w:tcPr>
          <w:p>
            <w:pPr>
              <w:pStyle w:val="194"/>
              <w:wordWrap/>
              <w:spacing w:line="240" w:lineRule="exact"/>
              <w:jc w:val="center"/>
              <w:rPr>
                <w:kern w:val="0"/>
              </w:rPr>
            </w:pPr>
            <w:r>
              <w:rPr>
                <w:rFonts w:hint="eastAsia"/>
                <w:kern w:val="0"/>
              </w:rPr>
              <w:t>江苏苏北废旧汽车家电拆解再生利用有限公司</w:t>
            </w:r>
          </w:p>
        </w:tc>
        <w:tc>
          <w:tcPr>
            <w:tcW w:w="2880" w:type="dxa"/>
            <w:vAlign w:val="center"/>
          </w:tcPr>
          <w:p>
            <w:pPr>
              <w:pStyle w:val="194"/>
              <w:wordWrap/>
              <w:spacing w:line="240" w:lineRule="exact"/>
              <w:jc w:val="center"/>
              <w:rPr>
                <w:kern w:val="0"/>
              </w:rPr>
            </w:pPr>
            <w:r>
              <w:rPr>
                <w:rFonts w:hint="eastAsia"/>
                <w:kern w:val="0"/>
              </w:rPr>
              <w:t>在利用自身现有项目拆解过程产生的废弃线路板基础上，拓展周边地区相关电子产业产生的印刷线路板，通过采用清洁的生产工艺和装备，实现</w:t>
            </w:r>
            <w:r>
              <w:rPr>
                <w:kern w:val="0"/>
              </w:rPr>
              <w:t>10000</w:t>
            </w:r>
            <w:r>
              <w:rPr>
                <w:rFonts w:hint="eastAsia"/>
                <w:kern w:val="0"/>
              </w:rPr>
              <w:t>吨</w:t>
            </w:r>
            <w:r>
              <w:rPr>
                <w:kern w:val="0"/>
              </w:rPr>
              <w:t>/</w:t>
            </w:r>
            <w:r>
              <w:rPr>
                <w:rFonts w:hint="eastAsia"/>
                <w:kern w:val="0"/>
              </w:rPr>
              <w:t>年的废弃线路板资源化处理能力。</w:t>
            </w:r>
          </w:p>
        </w:tc>
        <w:tc>
          <w:tcPr>
            <w:tcW w:w="1005" w:type="dxa"/>
            <w:vAlign w:val="center"/>
          </w:tcPr>
          <w:p>
            <w:pPr>
              <w:pStyle w:val="194"/>
              <w:wordWrap/>
              <w:spacing w:line="240" w:lineRule="exact"/>
              <w:jc w:val="center"/>
              <w:rPr>
                <w:kern w:val="0"/>
              </w:rPr>
            </w:pPr>
            <w:r>
              <w:rPr>
                <w:kern w:val="0"/>
              </w:rPr>
              <w:t>2700</w:t>
            </w:r>
          </w:p>
        </w:tc>
        <w:tc>
          <w:tcPr>
            <w:tcW w:w="840" w:type="dxa"/>
            <w:vAlign w:val="center"/>
          </w:tcPr>
          <w:p>
            <w:pPr>
              <w:pStyle w:val="194"/>
              <w:wordWrap/>
              <w:spacing w:line="240" w:lineRule="exact"/>
              <w:jc w:val="center"/>
              <w:rPr>
                <w:rFonts w:hint="eastAsia"/>
                <w:kern w:val="0"/>
              </w:rPr>
            </w:pPr>
            <w:r>
              <w:rPr>
                <w:rFonts w:hint="eastAsia"/>
                <w:kern w:val="0"/>
              </w:rPr>
              <w:t>企业</w:t>
            </w:r>
          </w:p>
          <w:p>
            <w:pPr>
              <w:pStyle w:val="194"/>
              <w:wordWrap/>
              <w:spacing w:line="240" w:lineRule="exact"/>
              <w:jc w:val="center"/>
              <w:rPr>
                <w:kern w:val="0"/>
              </w:rPr>
            </w:pPr>
            <w:r>
              <w:rPr>
                <w:rFonts w:hint="eastAsia"/>
                <w:kern w:val="0"/>
              </w:rPr>
              <w:t>自筹</w:t>
            </w:r>
          </w:p>
        </w:tc>
        <w:tc>
          <w:tcPr>
            <w:tcW w:w="735" w:type="dxa"/>
            <w:vAlign w:val="center"/>
          </w:tcPr>
          <w:p>
            <w:pPr>
              <w:pStyle w:val="194"/>
              <w:wordWrap/>
              <w:spacing w:line="240" w:lineRule="exact"/>
              <w:jc w:val="center"/>
              <w:rPr>
                <w:kern w:val="0"/>
              </w:rPr>
            </w:pPr>
            <w:r>
              <w:rPr>
                <w:rFonts w:hint="eastAsia"/>
                <w:kern w:val="0"/>
              </w:rPr>
              <w:t>拟建</w:t>
            </w:r>
          </w:p>
        </w:tc>
        <w:tc>
          <w:tcPr>
            <w:tcW w:w="2085" w:type="dxa"/>
            <w:vAlign w:val="center"/>
          </w:tcPr>
          <w:p>
            <w:pPr>
              <w:pStyle w:val="194"/>
              <w:wordWrap/>
              <w:spacing w:line="240" w:lineRule="exact"/>
              <w:jc w:val="left"/>
              <w:rPr>
                <w:kern w:val="0"/>
              </w:rPr>
            </w:pPr>
            <w:r>
              <w:rPr>
                <w:rFonts w:hint="eastAsia"/>
                <w:color w:val="auto"/>
                <w:kern w:val="0"/>
              </w:rPr>
              <w:t>项目建成后，可实现1万吨/年的废旧线路板无害化、资源化处置</w:t>
            </w:r>
            <w:r>
              <w:rPr>
                <w:rFonts w:ascii="宋体" w:hAnsi="宋体" w:eastAsia="宋体" w:cs="宋体"/>
                <w:color w:val="auto"/>
                <w:sz w:val="24"/>
                <w:szCs w:val="24"/>
              </w:rPr>
              <w:t>。</w:t>
            </w:r>
          </w:p>
        </w:tc>
        <w:tc>
          <w:tcPr>
            <w:tcW w:w="1035" w:type="dxa"/>
            <w:vAlign w:val="center"/>
          </w:tcPr>
          <w:p>
            <w:pPr>
              <w:pStyle w:val="194"/>
              <w:wordWrap/>
              <w:spacing w:line="240" w:lineRule="exact"/>
              <w:jc w:val="center"/>
              <w:rPr>
                <w:kern w:val="0"/>
              </w:rPr>
            </w:pPr>
            <w:r>
              <w:rPr>
                <w:rFonts w:hint="eastAsia"/>
                <w:kern w:val="0"/>
              </w:rPr>
              <w:t>市生态环境局</w:t>
            </w:r>
          </w:p>
        </w:tc>
        <w:tc>
          <w:tcPr>
            <w:tcW w:w="915" w:type="dxa"/>
            <w:vAlign w:val="center"/>
          </w:tcPr>
          <w:p>
            <w:pPr>
              <w:pStyle w:val="194"/>
              <w:wordWrap/>
              <w:spacing w:line="240" w:lineRule="exact"/>
              <w:jc w:val="center"/>
              <w:rPr>
                <w:kern w:val="0"/>
              </w:rPr>
            </w:pPr>
            <w:r>
              <w:rPr>
                <w:rFonts w:hint="eastAsia"/>
                <w:kern w:val="0"/>
              </w:rPr>
              <w:t>工业园区管委会</w:t>
            </w:r>
          </w:p>
        </w:tc>
        <w:tc>
          <w:tcPr>
            <w:tcW w:w="1050" w:type="dxa"/>
            <w:vAlign w:val="center"/>
          </w:tcPr>
          <w:p>
            <w:pPr>
              <w:pStyle w:val="194"/>
              <w:wordWrap/>
              <w:spacing w:line="240" w:lineRule="exact"/>
              <w:jc w:val="center"/>
              <w:rPr>
                <w:kern w:val="0"/>
              </w:rPr>
            </w:pPr>
            <w:r>
              <w:rPr>
                <w:kern w:val="0"/>
              </w:rPr>
              <w:t>2022.1-2025.12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92" w:type="dxa"/>
            <w:vAlign w:val="center"/>
          </w:tcPr>
          <w:p>
            <w:pPr>
              <w:pStyle w:val="194"/>
              <w:wordWrap/>
              <w:spacing w:line="240" w:lineRule="exact"/>
              <w:jc w:val="center"/>
              <w:rPr>
                <w:kern w:val="0"/>
              </w:rPr>
            </w:pPr>
            <w:r>
              <w:rPr>
                <w:kern w:val="0"/>
              </w:rPr>
              <w:t>E-21</w:t>
            </w:r>
          </w:p>
        </w:tc>
        <w:tc>
          <w:tcPr>
            <w:tcW w:w="1523" w:type="dxa"/>
            <w:vAlign w:val="center"/>
          </w:tcPr>
          <w:p>
            <w:pPr>
              <w:pStyle w:val="194"/>
              <w:wordWrap/>
              <w:spacing w:line="240" w:lineRule="exact"/>
              <w:rPr>
                <w:kern w:val="0"/>
              </w:rPr>
            </w:pPr>
            <w:r>
              <w:rPr>
                <w:kern w:val="0"/>
              </w:rPr>
              <w:t>固体废物综合利用类</w:t>
            </w:r>
          </w:p>
        </w:tc>
        <w:tc>
          <w:tcPr>
            <w:tcW w:w="1307" w:type="dxa"/>
            <w:vAlign w:val="center"/>
          </w:tcPr>
          <w:p>
            <w:pPr>
              <w:pStyle w:val="194"/>
              <w:wordWrap/>
              <w:spacing w:line="240" w:lineRule="exact"/>
              <w:rPr>
                <w:kern w:val="0"/>
              </w:rPr>
            </w:pPr>
            <w:r>
              <w:rPr>
                <w:kern w:val="0"/>
              </w:rPr>
              <w:t>淮安市洪泽区建筑垃圾资源化利用厂</w:t>
            </w:r>
          </w:p>
        </w:tc>
        <w:tc>
          <w:tcPr>
            <w:tcW w:w="1200" w:type="dxa"/>
            <w:vAlign w:val="center"/>
          </w:tcPr>
          <w:p>
            <w:pPr>
              <w:pStyle w:val="194"/>
              <w:wordWrap/>
              <w:spacing w:line="240" w:lineRule="exact"/>
              <w:jc w:val="center"/>
              <w:rPr>
                <w:kern w:val="0"/>
              </w:rPr>
            </w:pPr>
            <w:r>
              <w:rPr>
                <w:kern w:val="0"/>
              </w:rPr>
              <w:t>江苏龙强再生资源利用有限公司</w:t>
            </w:r>
          </w:p>
        </w:tc>
        <w:tc>
          <w:tcPr>
            <w:tcW w:w="2880" w:type="dxa"/>
            <w:vAlign w:val="center"/>
          </w:tcPr>
          <w:p>
            <w:pPr>
              <w:pStyle w:val="194"/>
              <w:wordWrap/>
              <w:spacing w:line="240" w:lineRule="exact"/>
              <w:rPr>
                <w:kern w:val="0"/>
              </w:rPr>
            </w:pPr>
            <w:r>
              <w:rPr>
                <w:kern w:val="0"/>
              </w:rPr>
              <w:t>江苏龙强再生资源利用有限公司成立于2017年04月12日，注册地位于淮安市洪泽区高良涧龙庙工业园区88号，经营范围包括建筑垃圾回收加工、固体废物治理（除危险废物），平均一天处理能力约600吨，2020年接收处置量约27054.3吨，建筑垃圾、装修垃圾经过破碎分选产生石子83元/吨、瓜子片83元/吨、米沙55元/吨，碎石子按颗粒大小分类出售，细粉暂无销路，后期可做成水泥砖（准备搬迁）</w:t>
            </w:r>
            <w:r>
              <w:rPr>
                <w:rFonts w:hint="eastAsia"/>
                <w:kern w:val="0"/>
              </w:rPr>
              <w:t>。</w:t>
            </w:r>
          </w:p>
        </w:tc>
        <w:tc>
          <w:tcPr>
            <w:tcW w:w="1005" w:type="dxa"/>
            <w:vAlign w:val="center"/>
          </w:tcPr>
          <w:p>
            <w:pPr>
              <w:pStyle w:val="194"/>
              <w:wordWrap/>
              <w:spacing w:line="240" w:lineRule="exact"/>
              <w:jc w:val="center"/>
              <w:rPr>
                <w:kern w:val="0"/>
              </w:rPr>
            </w:pPr>
            <w:r>
              <w:rPr>
                <w:kern w:val="0"/>
              </w:rPr>
              <w:t>100</w:t>
            </w:r>
          </w:p>
        </w:tc>
        <w:tc>
          <w:tcPr>
            <w:tcW w:w="840" w:type="dxa"/>
            <w:vAlign w:val="center"/>
          </w:tcPr>
          <w:p>
            <w:pPr>
              <w:pStyle w:val="194"/>
              <w:wordWrap/>
              <w:spacing w:line="240" w:lineRule="exact"/>
              <w:jc w:val="center"/>
              <w:rPr>
                <w:kern w:val="0"/>
              </w:rPr>
            </w:pPr>
            <w:r>
              <w:rPr>
                <w:kern w:val="0"/>
              </w:rPr>
              <w:t>企业</w:t>
            </w:r>
          </w:p>
          <w:p>
            <w:pPr>
              <w:pStyle w:val="194"/>
              <w:wordWrap/>
              <w:spacing w:line="240" w:lineRule="exact"/>
              <w:jc w:val="center"/>
              <w:rPr>
                <w:kern w:val="0"/>
              </w:rPr>
            </w:pPr>
            <w:r>
              <w:rPr>
                <w:kern w:val="0"/>
              </w:rPr>
              <w:t>自筹</w:t>
            </w:r>
          </w:p>
        </w:tc>
        <w:tc>
          <w:tcPr>
            <w:tcW w:w="735" w:type="dxa"/>
            <w:vAlign w:val="center"/>
          </w:tcPr>
          <w:p>
            <w:pPr>
              <w:pStyle w:val="194"/>
              <w:wordWrap/>
              <w:spacing w:line="240" w:lineRule="exact"/>
              <w:jc w:val="center"/>
              <w:rPr>
                <w:kern w:val="0"/>
              </w:rPr>
            </w:pPr>
            <w:r>
              <w:rPr>
                <w:kern w:val="0"/>
              </w:rPr>
              <w:t>拟建</w:t>
            </w:r>
          </w:p>
        </w:tc>
        <w:tc>
          <w:tcPr>
            <w:tcW w:w="2085" w:type="dxa"/>
            <w:vAlign w:val="center"/>
          </w:tcPr>
          <w:p>
            <w:pPr>
              <w:pStyle w:val="194"/>
              <w:wordWrap/>
              <w:spacing w:line="240" w:lineRule="exact"/>
              <w:rPr>
                <w:kern w:val="0"/>
              </w:rPr>
            </w:pPr>
            <w:r>
              <w:rPr>
                <w:kern w:val="0"/>
              </w:rPr>
              <w:t>提升建筑垃圾资源化利用水平</w:t>
            </w:r>
            <w:r>
              <w:rPr>
                <w:rFonts w:hint="eastAsia"/>
                <w:kern w:val="0"/>
              </w:rPr>
              <w:t>。</w:t>
            </w:r>
          </w:p>
        </w:tc>
        <w:tc>
          <w:tcPr>
            <w:tcW w:w="1035" w:type="dxa"/>
            <w:vAlign w:val="center"/>
          </w:tcPr>
          <w:p>
            <w:pPr>
              <w:pStyle w:val="194"/>
              <w:wordWrap/>
              <w:spacing w:line="240" w:lineRule="exact"/>
              <w:rPr>
                <w:kern w:val="0"/>
              </w:rPr>
            </w:pPr>
            <w:r>
              <w:rPr>
                <w:kern w:val="0"/>
              </w:rPr>
              <w:t>市城管局</w:t>
            </w:r>
          </w:p>
        </w:tc>
        <w:tc>
          <w:tcPr>
            <w:tcW w:w="915" w:type="dxa"/>
            <w:vAlign w:val="center"/>
          </w:tcPr>
          <w:p>
            <w:pPr>
              <w:pStyle w:val="194"/>
              <w:wordWrap/>
              <w:spacing w:line="240" w:lineRule="exact"/>
              <w:rPr>
                <w:kern w:val="0"/>
              </w:rPr>
            </w:pPr>
            <w:r>
              <w:rPr>
                <w:kern w:val="0"/>
              </w:rPr>
              <w:t>洪泽区人民政府</w:t>
            </w:r>
          </w:p>
        </w:tc>
        <w:tc>
          <w:tcPr>
            <w:tcW w:w="1050" w:type="dxa"/>
            <w:vAlign w:val="center"/>
          </w:tcPr>
          <w:p>
            <w:pPr>
              <w:pStyle w:val="194"/>
              <w:wordWrap/>
              <w:spacing w:line="240" w:lineRule="exact"/>
              <w:jc w:val="center"/>
              <w:rPr>
                <w:kern w:val="0"/>
              </w:rPr>
            </w:pPr>
            <w:r>
              <w:rPr>
                <w:kern w:val="0"/>
              </w:rPr>
              <w:t>2022.1-2025.12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692" w:type="dxa"/>
            <w:vAlign w:val="center"/>
          </w:tcPr>
          <w:p>
            <w:pPr>
              <w:pStyle w:val="194"/>
              <w:wordWrap/>
              <w:spacing w:line="240" w:lineRule="exact"/>
              <w:jc w:val="center"/>
              <w:rPr>
                <w:kern w:val="0"/>
              </w:rPr>
            </w:pPr>
            <w:r>
              <w:rPr>
                <w:kern w:val="0"/>
              </w:rPr>
              <w:t>E-22</w:t>
            </w:r>
          </w:p>
        </w:tc>
        <w:tc>
          <w:tcPr>
            <w:tcW w:w="1523" w:type="dxa"/>
            <w:vAlign w:val="center"/>
          </w:tcPr>
          <w:p>
            <w:pPr>
              <w:pStyle w:val="194"/>
              <w:wordWrap/>
              <w:spacing w:line="240" w:lineRule="exact"/>
              <w:rPr>
                <w:kern w:val="0"/>
              </w:rPr>
            </w:pPr>
            <w:r>
              <w:rPr>
                <w:kern w:val="0"/>
              </w:rPr>
              <w:t>固体废物综合利用类</w:t>
            </w:r>
          </w:p>
        </w:tc>
        <w:tc>
          <w:tcPr>
            <w:tcW w:w="1307" w:type="dxa"/>
            <w:vAlign w:val="center"/>
          </w:tcPr>
          <w:p>
            <w:pPr>
              <w:pStyle w:val="194"/>
              <w:wordWrap/>
              <w:spacing w:line="240" w:lineRule="exact"/>
              <w:rPr>
                <w:kern w:val="0"/>
              </w:rPr>
            </w:pPr>
            <w:r>
              <w:rPr>
                <w:kern w:val="0"/>
              </w:rPr>
              <w:t>盱眙县建筑垃圾资源化利用项目</w:t>
            </w:r>
          </w:p>
        </w:tc>
        <w:tc>
          <w:tcPr>
            <w:tcW w:w="1200" w:type="dxa"/>
            <w:vAlign w:val="center"/>
          </w:tcPr>
          <w:p>
            <w:pPr>
              <w:pStyle w:val="194"/>
              <w:wordWrap/>
              <w:spacing w:line="240" w:lineRule="exact"/>
              <w:jc w:val="center"/>
              <w:rPr>
                <w:kern w:val="0"/>
              </w:rPr>
            </w:pPr>
            <w:r>
              <w:rPr>
                <w:kern w:val="0"/>
              </w:rPr>
              <w:t>盱眙县人民政府</w:t>
            </w:r>
          </w:p>
        </w:tc>
        <w:tc>
          <w:tcPr>
            <w:tcW w:w="2880" w:type="dxa"/>
            <w:vAlign w:val="center"/>
          </w:tcPr>
          <w:p>
            <w:pPr>
              <w:pStyle w:val="194"/>
              <w:wordWrap/>
              <w:spacing w:line="240" w:lineRule="exact"/>
              <w:rPr>
                <w:kern w:val="0"/>
              </w:rPr>
            </w:pPr>
            <w:r>
              <w:rPr>
                <w:kern w:val="0"/>
              </w:rPr>
              <w:t>项目占地约350亩，年处理各类建筑垃圾50万吨，年加工石料50万吨，年处理装修垃圾10万吨，年产10万立方米免烧砖</w:t>
            </w:r>
            <w:r>
              <w:rPr>
                <w:rFonts w:hint="eastAsia"/>
                <w:kern w:val="0"/>
              </w:rPr>
              <w:t>。</w:t>
            </w:r>
          </w:p>
        </w:tc>
        <w:tc>
          <w:tcPr>
            <w:tcW w:w="1005" w:type="dxa"/>
            <w:vAlign w:val="center"/>
          </w:tcPr>
          <w:p>
            <w:pPr>
              <w:pStyle w:val="194"/>
              <w:wordWrap/>
              <w:spacing w:line="240" w:lineRule="exact"/>
              <w:jc w:val="center"/>
              <w:rPr>
                <w:kern w:val="0"/>
              </w:rPr>
            </w:pPr>
            <w:r>
              <w:rPr>
                <w:kern w:val="0"/>
              </w:rPr>
              <w:t>22000</w:t>
            </w:r>
          </w:p>
        </w:tc>
        <w:tc>
          <w:tcPr>
            <w:tcW w:w="840" w:type="dxa"/>
            <w:vAlign w:val="center"/>
          </w:tcPr>
          <w:p>
            <w:pPr>
              <w:pStyle w:val="194"/>
              <w:wordWrap/>
              <w:spacing w:line="240" w:lineRule="exact"/>
              <w:jc w:val="center"/>
              <w:rPr>
                <w:kern w:val="0"/>
              </w:rPr>
            </w:pPr>
            <w:r>
              <w:rPr>
                <w:kern w:val="0"/>
              </w:rPr>
              <w:t>政府</w:t>
            </w:r>
          </w:p>
          <w:p>
            <w:pPr>
              <w:pStyle w:val="194"/>
              <w:wordWrap/>
              <w:spacing w:line="240" w:lineRule="exact"/>
              <w:jc w:val="center"/>
              <w:rPr>
                <w:kern w:val="0"/>
              </w:rPr>
            </w:pPr>
            <w:r>
              <w:rPr>
                <w:kern w:val="0"/>
              </w:rPr>
              <w:t>出资</w:t>
            </w:r>
          </w:p>
        </w:tc>
        <w:tc>
          <w:tcPr>
            <w:tcW w:w="735" w:type="dxa"/>
            <w:vAlign w:val="center"/>
          </w:tcPr>
          <w:p>
            <w:pPr>
              <w:pStyle w:val="194"/>
              <w:wordWrap/>
              <w:spacing w:line="240" w:lineRule="exact"/>
              <w:jc w:val="center"/>
              <w:rPr>
                <w:kern w:val="0"/>
              </w:rPr>
            </w:pPr>
            <w:r>
              <w:rPr>
                <w:kern w:val="0"/>
              </w:rPr>
              <w:t>在建</w:t>
            </w:r>
          </w:p>
        </w:tc>
        <w:tc>
          <w:tcPr>
            <w:tcW w:w="2085" w:type="dxa"/>
            <w:vAlign w:val="center"/>
          </w:tcPr>
          <w:p>
            <w:pPr>
              <w:pStyle w:val="194"/>
              <w:wordWrap/>
              <w:spacing w:line="240" w:lineRule="exact"/>
              <w:rPr>
                <w:kern w:val="0"/>
              </w:rPr>
            </w:pPr>
            <w:r>
              <w:rPr>
                <w:kern w:val="0"/>
              </w:rPr>
              <w:t>年处理各类建筑垃圾50万吨，年加工石料50万吨，年处理装修垃圾10万吨，年产10万立方米免烧砖</w:t>
            </w:r>
            <w:r>
              <w:rPr>
                <w:rFonts w:hint="eastAsia"/>
                <w:kern w:val="0"/>
              </w:rPr>
              <w:t>。</w:t>
            </w:r>
          </w:p>
        </w:tc>
        <w:tc>
          <w:tcPr>
            <w:tcW w:w="1035" w:type="dxa"/>
            <w:vAlign w:val="center"/>
          </w:tcPr>
          <w:p>
            <w:pPr>
              <w:pStyle w:val="194"/>
              <w:wordWrap/>
              <w:spacing w:line="240" w:lineRule="exact"/>
              <w:rPr>
                <w:kern w:val="0"/>
              </w:rPr>
            </w:pPr>
            <w:r>
              <w:rPr>
                <w:kern w:val="0"/>
              </w:rPr>
              <w:t>市城管局</w:t>
            </w:r>
          </w:p>
        </w:tc>
        <w:tc>
          <w:tcPr>
            <w:tcW w:w="915" w:type="dxa"/>
            <w:vAlign w:val="center"/>
          </w:tcPr>
          <w:p>
            <w:pPr>
              <w:pStyle w:val="194"/>
              <w:wordWrap/>
              <w:spacing w:line="240" w:lineRule="exact"/>
              <w:rPr>
                <w:kern w:val="0"/>
              </w:rPr>
            </w:pPr>
            <w:r>
              <w:rPr>
                <w:kern w:val="0"/>
              </w:rPr>
              <w:t>盱眙县人民政府</w:t>
            </w:r>
          </w:p>
        </w:tc>
        <w:tc>
          <w:tcPr>
            <w:tcW w:w="1050" w:type="dxa"/>
            <w:vAlign w:val="center"/>
          </w:tcPr>
          <w:p>
            <w:pPr>
              <w:pStyle w:val="194"/>
              <w:wordWrap/>
              <w:spacing w:line="240" w:lineRule="exact"/>
              <w:jc w:val="center"/>
              <w:rPr>
                <w:kern w:val="0"/>
              </w:rPr>
            </w:pPr>
            <w:r>
              <w:rPr>
                <w:kern w:val="0"/>
              </w:rPr>
              <w:t>2021.1-2023.12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692" w:type="dxa"/>
            <w:vAlign w:val="center"/>
          </w:tcPr>
          <w:p>
            <w:pPr>
              <w:pStyle w:val="194"/>
              <w:wordWrap/>
              <w:spacing w:line="240" w:lineRule="exact"/>
              <w:jc w:val="center"/>
              <w:rPr>
                <w:kern w:val="0"/>
              </w:rPr>
            </w:pPr>
            <w:r>
              <w:rPr>
                <w:kern w:val="0"/>
              </w:rPr>
              <w:t>E-23</w:t>
            </w:r>
          </w:p>
        </w:tc>
        <w:tc>
          <w:tcPr>
            <w:tcW w:w="1523" w:type="dxa"/>
            <w:vAlign w:val="center"/>
          </w:tcPr>
          <w:p>
            <w:pPr>
              <w:pStyle w:val="194"/>
              <w:wordWrap/>
              <w:spacing w:line="240" w:lineRule="exact"/>
              <w:rPr>
                <w:kern w:val="0"/>
              </w:rPr>
            </w:pPr>
            <w:r>
              <w:rPr>
                <w:kern w:val="0"/>
              </w:rPr>
              <w:t>固体废物综合利用类</w:t>
            </w:r>
          </w:p>
        </w:tc>
        <w:tc>
          <w:tcPr>
            <w:tcW w:w="1307" w:type="dxa"/>
            <w:vAlign w:val="center"/>
          </w:tcPr>
          <w:p>
            <w:pPr>
              <w:pStyle w:val="194"/>
              <w:wordWrap/>
              <w:spacing w:line="240" w:lineRule="exact"/>
              <w:rPr>
                <w:kern w:val="0"/>
              </w:rPr>
            </w:pPr>
            <w:r>
              <w:rPr>
                <w:kern w:val="0"/>
              </w:rPr>
              <w:t>中心城区建筑垃圾资源化利用项目</w:t>
            </w:r>
          </w:p>
        </w:tc>
        <w:tc>
          <w:tcPr>
            <w:tcW w:w="1200" w:type="dxa"/>
            <w:vAlign w:val="center"/>
          </w:tcPr>
          <w:p>
            <w:pPr>
              <w:pStyle w:val="194"/>
              <w:wordWrap/>
              <w:spacing w:line="240" w:lineRule="exact"/>
              <w:jc w:val="center"/>
              <w:rPr>
                <w:kern w:val="0"/>
              </w:rPr>
            </w:pPr>
            <w:r>
              <w:rPr>
                <w:kern w:val="0"/>
              </w:rPr>
              <w:t>市城管局</w:t>
            </w:r>
          </w:p>
        </w:tc>
        <w:tc>
          <w:tcPr>
            <w:tcW w:w="2880" w:type="dxa"/>
            <w:vAlign w:val="center"/>
          </w:tcPr>
          <w:p>
            <w:pPr>
              <w:pStyle w:val="194"/>
              <w:wordWrap/>
              <w:spacing w:line="240" w:lineRule="exact"/>
              <w:rPr>
                <w:kern w:val="0"/>
              </w:rPr>
            </w:pPr>
            <w:r>
              <w:rPr>
                <w:kern w:val="0"/>
              </w:rPr>
              <w:t>用地面积107亩，建设规模：年处理130万吨建筑垃圾（包括30万吨装修建筑垃圾）</w:t>
            </w:r>
            <w:r>
              <w:rPr>
                <w:rFonts w:hint="eastAsia"/>
                <w:kern w:val="0"/>
              </w:rPr>
              <w:t>。</w:t>
            </w:r>
          </w:p>
        </w:tc>
        <w:tc>
          <w:tcPr>
            <w:tcW w:w="1005" w:type="dxa"/>
            <w:vAlign w:val="center"/>
          </w:tcPr>
          <w:p>
            <w:pPr>
              <w:pStyle w:val="194"/>
              <w:wordWrap/>
              <w:spacing w:line="240" w:lineRule="exact"/>
              <w:jc w:val="center"/>
              <w:rPr>
                <w:kern w:val="0"/>
              </w:rPr>
            </w:pPr>
            <w:r>
              <w:rPr>
                <w:kern w:val="0"/>
              </w:rPr>
              <w:t>23000</w:t>
            </w:r>
          </w:p>
        </w:tc>
        <w:tc>
          <w:tcPr>
            <w:tcW w:w="840" w:type="dxa"/>
            <w:vAlign w:val="center"/>
          </w:tcPr>
          <w:p>
            <w:pPr>
              <w:pStyle w:val="194"/>
              <w:wordWrap/>
              <w:spacing w:line="240" w:lineRule="exact"/>
              <w:jc w:val="center"/>
              <w:rPr>
                <w:kern w:val="0"/>
              </w:rPr>
            </w:pPr>
            <w:r>
              <w:rPr>
                <w:kern w:val="0"/>
              </w:rPr>
              <w:t>特许</w:t>
            </w:r>
          </w:p>
          <w:p>
            <w:pPr>
              <w:pStyle w:val="194"/>
              <w:wordWrap/>
              <w:spacing w:line="240" w:lineRule="exact"/>
              <w:jc w:val="center"/>
              <w:rPr>
                <w:kern w:val="0"/>
              </w:rPr>
            </w:pPr>
            <w:r>
              <w:rPr>
                <w:kern w:val="0"/>
              </w:rPr>
              <w:t>经营</w:t>
            </w:r>
          </w:p>
        </w:tc>
        <w:tc>
          <w:tcPr>
            <w:tcW w:w="735" w:type="dxa"/>
            <w:vAlign w:val="center"/>
          </w:tcPr>
          <w:p>
            <w:pPr>
              <w:pStyle w:val="194"/>
              <w:wordWrap/>
              <w:spacing w:line="240" w:lineRule="exact"/>
              <w:jc w:val="center"/>
              <w:rPr>
                <w:kern w:val="0"/>
              </w:rPr>
            </w:pPr>
            <w:r>
              <w:rPr>
                <w:kern w:val="0"/>
              </w:rPr>
              <w:t>在建</w:t>
            </w:r>
          </w:p>
        </w:tc>
        <w:tc>
          <w:tcPr>
            <w:tcW w:w="2085" w:type="dxa"/>
            <w:vAlign w:val="center"/>
          </w:tcPr>
          <w:p>
            <w:pPr>
              <w:pStyle w:val="194"/>
              <w:wordWrap/>
              <w:spacing w:line="240" w:lineRule="exact"/>
              <w:rPr>
                <w:kern w:val="0"/>
              </w:rPr>
            </w:pPr>
            <w:r>
              <w:rPr>
                <w:kern w:val="0"/>
              </w:rPr>
              <w:t>年处理130万吨建筑垃圾（包括30万吨装修建筑垃圾）</w:t>
            </w:r>
            <w:r>
              <w:rPr>
                <w:rFonts w:hint="eastAsia"/>
                <w:kern w:val="0"/>
              </w:rPr>
              <w:t>。</w:t>
            </w:r>
          </w:p>
        </w:tc>
        <w:tc>
          <w:tcPr>
            <w:tcW w:w="1035" w:type="dxa"/>
            <w:vAlign w:val="center"/>
          </w:tcPr>
          <w:p>
            <w:pPr>
              <w:pStyle w:val="194"/>
              <w:wordWrap/>
              <w:spacing w:line="240" w:lineRule="exact"/>
              <w:rPr>
                <w:kern w:val="0"/>
              </w:rPr>
            </w:pPr>
            <w:r>
              <w:rPr>
                <w:kern w:val="0"/>
              </w:rPr>
              <w:t>市城管局</w:t>
            </w:r>
          </w:p>
        </w:tc>
        <w:tc>
          <w:tcPr>
            <w:tcW w:w="915" w:type="dxa"/>
            <w:vAlign w:val="center"/>
          </w:tcPr>
          <w:p>
            <w:pPr>
              <w:pStyle w:val="194"/>
              <w:wordWrap/>
              <w:spacing w:line="240" w:lineRule="exact"/>
              <w:rPr>
                <w:kern w:val="0"/>
              </w:rPr>
            </w:pPr>
            <w:r>
              <w:rPr>
                <w:kern w:val="0"/>
              </w:rPr>
              <w:t>市投资控股集团有限公司</w:t>
            </w:r>
          </w:p>
        </w:tc>
        <w:tc>
          <w:tcPr>
            <w:tcW w:w="1050" w:type="dxa"/>
            <w:vAlign w:val="center"/>
          </w:tcPr>
          <w:p>
            <w:pPr>
              <w:pStyle w:val="194"/>
              <w:wordWrap/>
              <w:spacing w:line="240" w:lineRule="exact"/>
              <w:jc w:val="center"/>
              <w:rPr>
                <w:kern w:val="0"/>
              </w:rPr>
            </w:pPr>
            <w:r>
              <w:rPr>
                <w:kern w:val="0"/>
              </w:rPr>
              <w:t>2021.1-202</w:t>
            </w:r>
            <w:r>
              <w:rPr>
                <w:rFonts w:hint="eastAsia"/>
                <w:kern w:val="0"/>
              </w:rPr>
              <w:t>2</w:t>
            </w:r>
            <w:r>
              <w:rPr>
                <w:kern w:val="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trPr>
        <w:tc>
          <w:tcPr>
            <w:tcW w:w="692" w:type="dxa"/>
            <w:vAlign w:val="center"/>
          </w:tcPr>
          <w:p>
            <w:pPr>
              <w:pStyle w:val="194"/>
              <w:wordWrap/>
              <w:spacing w:line="240" w:lineRule="exact"/>
              <w:jc w:val="center"/>
              <w:rPr>
                <w:strike/>
                <w:color w:val="FF0000"/>
                <w:kern w:val="0"/>
              </w:rPr>
            </w:pPr>
            <w:r>
              <w:rPr>
                <w:kern w:val="0"/>
              </w:rPr>
              <w:t>E-24</w:t>
            </w:r>
          </w:p>
        </w:tc>
        <w:tc>
          <w:tcPr>
            <w:tcW w:w="1523" w:type="dxa"/>
            <w:vAlign w:val="center"/>
          </w:tcPr>
          <w:p>
            <w:pPr>
              <w:pStyle w:val="194"/>
              <w:wordWrap/>
              <w:spacing w:line="240" w:lineRule="exact"/>
              <w:rPr>
                <w:strike/>
                <w:color w:val="FF0000"/>
                <w:kern w:val="0"/>
              </w:rPr>
            </w:pPr>
            <w:r>
              <w:rPr>
                <w:kern w:val="0"/>
              </w:rPr>
              <w:t>固体废物综合利用类</w:t>
            </w:r>
          </w:p>
        </w:tc>
        <w:tc>
          <w:tcPr>
            <w:tcW w:w="1307" w:type="dxa"/>
            <w:vAlign w:val="center"/>
          </w:tcPr>
          <w:p>
            <w:pPr>
              <w:pStyle w:val="194"/>
              <w:wordWrap/>
              <w:spacing w:line="240" w:lineRule="exact"/>
              <w:rPr>
                <w:strike/>
                <w:color w:val="FF0000"/>
                <w:kern w:val="0"/>
              </w:rPr>
            </w:pPr>
            <w:r>
              <w:rPr>
                <w:kern w:val="0"/>
              </w:rPr>
              <w:t>废酸、废碱及催化剂再生技改项目</w:t>
            </w:r>
          </w:p>
        </w:tc>
        <w:tc>
          <w:tcPr>
            <w:tcW w:w="1200" w:type="dxa"/>
            <w:vAlign w:val="center"/>
          </w:tcPr>
          <w:p>
            <w:pPr>
              <w:pStyle w:val="194"/>
              <w:wordWrap/>
              <w:spacing w:line="240" w:lineRule="exact"/>
              <w:jc w:val="center"/>
              <w:rPr>
                <w:strike/>
                <w:color w:val="FF0000"/>
                <w:kern w:val="0"/>
              </w:rPr>
            </w:pPr>
            <w:r>
              <w:rPr>
                <w:kern w:val="0"/>
              </w:rPr>
              <w:t>盱眙绿环科技有限公司</w:t>
            </w:r>
          </w:p>
        </w:tc>
        <w:tc>
          <w:tcPr>
            <w:tcW w:w="2880" w:type="dxa"/>
            <w:vAlign w:val="center"/>
          </w:tcPr>
          <w:p>
            <w:pPr>
              <w:pStyle w:val="194"/>
              <w:wordWrap/>
              <w:spacing w:line="240" w:lineRule="exact"/>
              <w:rPr>
                <w:strike/>
                <w:color w:val="FF0000"/>
                <w:kern w:val="0"/>
              </w:rPr>
            </w:pPr>
            <w:r>
              <w:rPr>
                <w:kern w:val="0"/>
              </w:rPr>
              <w:t>综合利用技术改造扩建项目，实现对废酸、废碱及催化剂的再生利用</w:t>
            </w:r>
            <w:r>
              <w:rPr>
                <w:rFonts w:hint="eastAsia"/>
                <w:kern w:val="0"/>
              </w:rPr>
              <w:t>。</w:t>
            </w:r>
          </w:p>
        </w:tc>
        <w:tc>
          <w:tcPr>
            <w:tcW w:w="1005" w:type="dxa"/>
            <w:vAlign w:val="center"/>
          </w:tcPr>
          <w:p>
            <w:pPr>
              <w:pStyle w:val="194"/>
              <w:wordWrap/>
              <w:spacing w:line="240" w:lineRule="exact"/>
              <w:jc w:val="center"/>
              <w:rPr>
                <w:strike/>
                <w:color w:val="FF0000"/>
                <w:kern w:val="0"/>
              </w:rPr>
            </w:pPr>
            <w:r>
              <w:rPr>
                <w:kern w:val="0"/>
              </w:rPr>
              <w:t>10755</w:t>
            </w:r>
          </w:p>
        </w:tc>
        <w:tc>
          <w:tcPr>
            <w:tcW w:w="840" w:type="dxa"/>
            <w:vAlign w:val="center"/>
          </w:tcPr>
          <w:p>
            <w:pPr>
              <w:pStyle w:val="194"/>
              <w:wordWrap/>
              <w:spacing w:line="240" w:lineRule="exact"/>
              <w:jc w:val="center"/>
              <w:rPr>
                <w:kern w:val="0"/>
              </w:rPr>
            </w:pPr>
            <w:r>
              <w:rPr>
                <w:kern w:val="0"/>
              </w:rPr>
              <w:t>企业</w:t>
            </w:r>
          </w:p>
          <w:p>
            <w:pPr>
              <w:pStyle w:val="194"/>
              <w:wordWrap/>
              <w:spacing w:line="240" w:lineRule="exact"/>
              <w:jc w:val="center"/>
              <w:rPr>
                <w:strike/>
                <w:color w:val="FF0000"/>
                <w:kern w:val="0"/>
              </w:rPr>
            </w:pPr>
            <w:r>
              <w:rPr>
                <w:kern w:val="0"/>
              </w:rPr>
              <w:t>自筹</w:t>
            </w:r>
          </w:p>
        </w:tc>
        <w:tc>
          <w:tcPr>
            <w:tcW w:w="735" w:type="dxa"/>
            <w:vAlign w:val="center"/>
          </w:tcPr>
          <w:p>
            <w:pPr>
              <w:pStyle w:val="194"/>
              <w:wordWrap/>
              <w:spacing w:line="240" w:lineRule="exact"/>
              <w:rPr>
                <w:strike/>
                <w:color w:val="FF0000"/>
                <w:kern w:val="0"/>
              </w:rPr>
            </w:pPr>
            <w:r>
              <w:rPr>
                <w:rFonts w:hint="eastAsia"/>
                <w:kern w:val="0"/>
              </w:rPr>
              <w:t>拟建</w:t>
            </w:r>
          </w:p>
        </w:tc>
        <w:tc>
          <w:tcPr>
            <w:tcW w:w="2085" w:type="dxa"/>
            <w:vAlign w:val="center"/>
          </w:tcPr>
          <w:p>
            <w:pPr>
              <w:pStyle w:val="194"/>
              <w:wordWrap/>
              <w:spacing w:line="240" w:lineRule="exact"/>
              <w:rPr>
                <w:strike/>
                <w:color w:val="FF0000"/>
                <w:kern w:val="0"/>
              </w:rPr>
            </w:pPr>
            <w:r>
              <w:rPr>
                <w:kern w:val="0"/>
              </w:rPr>
              <w:t>本项目为废酸、废碱综合利用项目，采用扩散渗析和浓缩等新工艺，主要产品为再生混合酸，可广泛应用于表面处理行业、化学除磷以及污泥脱水等领域；从废催化剂中回收贵金属和有色金属</w:t>
            </w:r>
            <w:r>
              <w:rPr>
                <w:rFonts w:hint="eastAsia"/>
                <w:kern w:val="0"/>
              </w:rPr>
              <w:t>。</w:t>
            </w:r>
          </w:p>
        </w:tc>
        <w:tc>
          <w:tcPr>
            <w:tcW w:w="1035" w:type="dxa"/>
            <w:vAlign w:val="center"/>
          </w:tcPr>
          <w:p>
            <w:pPr>
              <w:pStyle w:val="194"/>
              <w:wordWrap/>
              <w:spacing w:line="240" w:lineRule="exact"/>
              <w:rPr>
                <w:strike/>
                <w:color w:val="FF0000"/>
                <w:kern w:val="0"/>
              </w:rPr>
            </w:pPr>
            <w:r>
              <w:rPr>
                <w:kern w:val="0"/>
              </w:rPr>
              <w:t>市生态环境局</w:t>
            </w:r>
          </w:p>
        </w:tc>
        <w:tc>
          <w:tcPr>
            <w:tcW w:w="915" w:type="dxa"/>
            <w:vAlign w:val="center"/>
          </w:tcPr>
          <w:p>
            <w:pPr>
              <w:pStyle w:val="194"/>
              <w:wordWrap/>
              <w:spacing w:line="240" w:lineRule="exact"/>
              <w:rPr>
                <w:strike/>
                <w:color w:val="FF0000"/>
                <w:kern w:val="0"/>
              </w:rPr>
            </w:pPr>
            <w:r>
              <w:rPr>
                <w:kern w:val="0"/>
              </w:rPr>
              <w:t>盱眙县人民政府</w:t>
            </w:r>
          </w:p>
        </w:tc>
        <w:tc>
          <w:tcPr>
            <w:tcW w:w="1050" w:type="dxa"/>
            <w:vAlign w:val="center"/>
          </w:tcPr>
          <w:p>
            <w:pPr>
              <w:pStyle w:val="194"/>
              <w:wordWrap/>
              <w:spacing w:line="240" w:lineRule="exact"/>
              <w:jc w:val="center"/>
              <w:rPr>
                <w:strike/>
                <w:color w:val="FF0000"/>
                <w:kern w:val="0"/>
              </w:rPr>
            </w:pPr>
            <w:r>
              <w:rPr>
                <w:kern w:val="0"/>
              </w:rPr>
              <w:t>2023.1-2023.7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92" w:type="dxa"/>
            <w:vAlign w:val="center"/>
          </w:tcPr>
          <w:p>
            <w:pPr>
              <w:pStyle w:val="194"/>
              <w:wordWrap/>
              <w:spacing w:line="240" w:lineRule="exact"/>
              <w:jc w:val="center"/>
              <w:rPr>
                <w:kern w:val="0"/>
              </w:rPr>
            </w:pPr>
            <w:r>
              <w:rPr>
                <w:kern w:val="0"/>
              </w:rPr>
              <w:t>E-25</w:t>
            </w:r>
          </w:p>
        </w:tc>
        <w:tc>
          <w:tcPr>
            <w:tcW w:w="1523" w:type="dxa"/>
            <w:vAlign w:val="center"/>
          </w:tcPr>
          <w:p>
            <w:pPr>
              <w:pStyle w:val="194"/>
              <w:wordWrap/>
              <w:spacing w:line="240" w:lineRule="exact"/>
              <w:rPr>
                <w:kern w:val="0"/>
              </w:rPr>
            </w:pPr>
            <w:r>
              <w:rPr>
                <w:kern w:val="0"/>
              </w:rPr>
              <w:t>固体废物处置类</w:t>
            </w:r>
          </w:p>
        </w:tc>
        <w:tc>
          <w:tcPr>
            <w:tcW w:w="1307" w:type="dxa"/>
            <w:vAlign w:val="center"/>
          </w:tcPr>
          <w:p>
            <w:pPr>
              <w:pStyle w:val="194"/>
              <w:wordWrap/>
              <w:spacing w:line="240" w:lineRule="exact"/>
              <w:rPr>
                <w:kern w:val="0"/>
              </w:rPr>
            </w:pPr>
            <w:r>
              <w:rPr>
                <w:kern w:val="0"/>
              </w:rPr>
              <w:t>涟水县光大一般工业固体废物处置项目（光大生物能源二期）</w:t>
            </w:r>
          </w:p>
        </w:tc>
        <w:tc>
          <w:tcPr>
            <w:tcW w:w="1200" w:type="dxa"/>
            <w:vAlign w:val="center"/>
          </w:tcPr>
          <w:p>
            <w:pPr>
              <w:pStyle w:val="194"/>
              <w:wordWrap/>
              <w:spacing w:line="240" w:lineRule="exact"/>
              <w:jc w:val="center"/>
              <w:rPr>
                <w:kern w:val="0"/>
              </w:rPr>
            </w:pPr>
            <w:r>
              <w:rPr>
                <w:kern w:val="0"/>
              </w:rPr>
              <w:t>光大生物能源（涟水）有限公司</w:t>
            </w:r>
          </w:p>
        </w:tc>
        <w:tc>
          <w:tcPr>
            <w:tcW w:w="2880" w:type="dxa"/>
            <w:vAlign w:val="center"/>
          </w:tcPr>
          <w:p>
            <w:pPr>
              <w:pStyle w:val="194"/>
              <w:wordWrap/>
              <w:spacing w:line="240" w:lineRule="exact"/>
              <w:rPr>
                <w:kern w:val="0"/>
              </w:rPr>
            </w:pPr>
            <w:r>
              <w:rPr>
                <w:kern w:val="0"/>
              </w:rPr>
              <w:t>建设规模为1×100t/h中温次高压余热锅炉+1×9MW背压式汽轮机，处理固体废物量400吨/日，年处理量约146000t/a</w:t>
            </w:r>
            <w:r>
              <w:rPr>
                <w:rFonts w:hint="eastAsia"/>
                <w:kern w:val="0"/>
              </w:rPr>
              <w:t>。</w:t>
            </w:r>
          </w:p>
        </w:tc>
        <w:tc>
          <w:tcPr>
            <w:tcW w:w="1005" w:type="dxa"/>
            <w:vAlign w:val="center"/>
          </w:tcPr>
          <w:p>
            <w:pPr>
              <w:pStyle w:val="194"/>
              <w:wordWrap/>
              <w:spacing w:line="240" w:lineRule="exact"/>
              <w:jc w:val="center"/>
              <w:rPr>
                <w:kern w:val="0"/>
              </w:rPr>
            </w:pPr>
            <w:r>
              <w:rPr>
                <w:kern w:val="0"/>
              </w:rPr>
              <w:t>36000</w:t>
            </w:r>
          </w:p>
        </w:tc>
        <w:tc>
          <w:tcPr>
            <w:tcW w:w="840" w:type="dxa"/>
            <w:vAlign w:val="center"/>
          </w:tcPr>
          <w:p>
            <w:pPr>
              <w:pStyle w:val="194"/>
              <w:wordWrap/>
              <w:spacing w:line="240" w:lineRule="exact"/>
              <w:jc w:val="center"/>
              <w:rPr>
                <w:kern w:val="0"/>
              </w:rPr>
            </w:pPr>
            <w:r>
              <w:rPr>
                <w:kern w:val="0"/>
              </w:rPr>
              <w:t>企业</w:t>
            </w:r>
          </w:p>
          <w:p>
            <w:pPr>
              <w:pStyle w:val="194"/>
              <w:wordWrap/>
              <w:spacing w:line="240" w:lineRule="exact"/>
              <w:jc w:val="center"/>
              <w:rPr>
                <w:kern w:val="0"/>
              </w:rPr>
            </w:pPr>
            <w:r>
              <w:rPr>
                <w:kern w:val="0"/>
              </w:rPr>
              <w:t>自筹</w:t>
            </w:r>
          </w:p>
        </w:tc>
        <w:tc>
          <w:tcPr>
            <w:tcW w:w="735" w:type="dxa"/>
            <w:vAlign w:val="center"/>
          </w:tcPr>
          <w:p>
            <w:pPr>
              <w:pStyle w:val="194"/>
              <w:wordWrap/>
              <w:spacing w:line="240" w:lineRule="exact"/>
              <w:rPr>
                <w:kern w:val="0"/>
              </w:rPr>
            </w:pPr>
            <w:r>
              <w:rPr>
                <w:kern w:val="0"/>
              </w:rPr>
              <w:t>拟建</w:t>
            </w:r>
          </w:p>
        </w:tc>
        <w:tc>
          <w:tcPr>
            <w:tcW w:w="2085" w:type="dxa"/>
            <w:vAlign w:val="center"/>
          </w:tcPr>
          <w:p>
            <w:pPr>
              <w:pStyle w:val="194"/>
              <w:wordWrap/>
              <w:spacing w:line="240" w:lineRule="exact"/>
              <w:rPr>
                <w:kern w:val="0"/>
              </w:rPr>
            </w:pPr>
            <w:r>
              <w:rPr>
                <w:kern w:val="0"/>
              </w:rPr>
              <w:t>年处理固废约12万吨、供汽69万吨，年发电量0.6亿千瓦时</w:t>
            </w:r>
            <w:r>
              <w:rPr>
                <w:rFonts w:hint="eastAsia"/>
                <w:kern w:val="0"/>
              </w:rPr>
              <w:t>。</w:t>
            </w:r>
          </w:p>
        </w:tc>
        <w:tc>
          <w:tcPr>
            <w:tcW w:w="1035" w:type="dxa"/>
            <w:vAlign w:val="center"/>
          </w:tcPr>
          <w:p>
            <w:pPr>
              <w:pStyle w:val="194"/>
              <w:wordWrap/>
              <w:spacing w:line="240" w:lineRule="exact"/>
              <w:rPr>
                <w:kern w:val="0"/>
              </w:rPr>
            </w:pPr>
            <w:r>
              <w:rPr>
                <w:kern w:val="0"/>
              </w:rPr>
              <w:t>市生态环境局</w:t>
            </w:r>
          </w:p>
        </w:tc>
        <w:tc>
          <w:tcPr>
            <w:tcW w:w="915" w:type="dxa"/>
            <w:vAlign w:val="center"/>
          </w:tcPr>
          <w:p>
            <w:pPr>
              <w:pStyle w:val="194"/>
              <w:wordWrap/>
              <w:spacing w:line="240" w:lineRule="exact"/>
              <w:rPr>
                <w:kern w:val="0"/>
              </w:rPr>
            </w:pPr>
            <w:r>
              <w:rPr>
                <w:kern w:val="0"/>
              </w:rPr>
              <w:t>涟水县人民政府</w:t>
            </w:r>
          </w:p>
        </w:tc>
        <w:tc>
          <w:tcPr>
            <w:tcW w:w="1050" w:type="dxa"/>
            <w:vAlign w:val="center"/>
          </w:tcPr>
          <w:p>
            <w:pPr>
              <w:pStyle w:val="194"/>
              <w:wordWrap/>
              <w:spacing w:line="240" w:lineRule="exact"/>
              <w:jc w:val="center"/>
              <w:rPr>
                <w:kern w:val="0"/>
              </w:rPr>
            </w:pPr>
            <w:r>
              <w:rPr>
                <w:rFonts w:hint="eastAsia"/>
                <w:kern w:val="0"/>
              </w:rPr>
              <w:t>2022.5-</w:t>
            </w:r>
            <w:r>
              <w:rPr>
                <w:kern w:val="0"/>
              </w:rPr>
              <w:t>2023</w:t>
            </w:r>
            <w:r>
              <w:rPr>
                <w:rFonts w:hint="eastAsia"/>
                <w:kern w:val="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trPr>
        <w:tc>
          <w:tcPr>
            <w:tcW w:w="692" w:type="dxa"/>
            <w:vAlign w:val="center"/>
          </w:tcPr>
          <w:p>
            <w:pPr>
              <w:pStyle w:val="194"/>
              <w:wordWrap/>
              <w:spacing w:line="240" w:lineRule="exact"/>
              <w:jc w:val="center"/>
              <w:rPr>
                <w:kern w:val="0"/>
              </w:rPr>
            </w:pPr>
            <w:r>
              <w:rPr>
                <w:kern w:val="0"/>
              </w:rPr>
              <w:t>E-26</w:t>
            </w:r>
          </w:p>
        </w:tc>
        <w:tc>
          <w:tcPr>
            <w:tcW w:w="1523" w:type="dxa"/>
            <w:vAlign w:val="center"/>
          </w:tcPr>
          <w:p>
            <w:pPr>
              <w:pStyle w:val="194"/>
              <w:wordWrap/>
              <w:spacing w:line="240" w:lineRule="exact"/>
              <w:rPr>
                <w:kern w:val="0"/>
              </w:rPr>
            </w:pPr>
            <w:r>
              <w:rPr>
                <w:kern w:val="0"/>
              </w:rPr>
              <w:t>固体废物处置类</w:t>
            </w:r>
          </w:p>
        </w:tc>
        <w:tc>
          <w:tcPr>
            <w:tcW w:w="1307" w:type="dxa"/>
            <w:vAlign w:val="center"/>
          </w:tcPr>
          <w:p>
            <w:pPr>
              <w:pStyle w:val="194"/>
              <w:wordWrap/>
              <w:spacing w:line="240" w:lineRule="exact"/>
              <w:rPr>
                <w:kern w:val="0"/>
              </w:rPr>
            </w:pPr>
            <w:r>
              <w:rPr>
                <w:kern w:val="0"/>
              </w:rPr>
              <w:t>洪泽区畜禽养殖无害化粪便处置中心建设项目</w:t>
            </w:r>
          </w:p>
        </w:tc>
        <w:tc>
          <w:tcPr>
            <w:tcW w:w="1200" w:type="dxa"/>
            <w:vAlign w:val="center"/>
          </w:tcPr>
          <w:p>
            <w:pPr>
              <w:pStyle w:val="194"/>
              <w:wordWrap/>
              <w:spacing w:line="240" w:lineRule="exact"/>
              <w:jc w:val="center"/>
              <w:rPr>
                <w:kern w:val="0"/>
              </w:rPr>
            </w:pPr>
            <w:r>
              <w:rPr>
                <w:kern w:val="0"/>
              </w:rPr>
              <w:t>洪泽区人民政府</w:t>
            </w:r>
          </w:p>
        </w:tc>
        <w:tc>
          <w:tcPr>
            <w:tcW w:w="2880" w:type="dxa"/>
            <w:vAlign w:val="center"/>
          </w:tcPr>
          <w:p>
            <w:pPr>
              <w:pStyle w:val="194"/>
              <w:wordWrap/>
              <w:spacing w:line="240" w:lineRule="exact"/>
              <w:rPr>
                <w:kern w:val="0"/>
              </w:rPr>
            </w:pPr>
            <w:r>
              <w:rPr>
                <w:kern w:val="0"/>
              </w:rPr>
              <w:t>建设一座养殖无害化粪便处置中心</w:t>
            </w:r>
            <w:r>
              <w:rPr>
                <w:rFonts w:hint="eastAsia"/>
                <w:kern w:val="0"/>
              </w:rPr>
              <w:t>。</w:t>
            </w:r>
          </w:p>
        </w:tc>
        <w:tc>
          <w:tcPr>
            <w:tcW w:w="1005" w:type="dxa"/>
            <w:vAlign w:val="center"/>
          </w:tcPr>
          <w:p>
            <w:pPr>
              <w:pStyle w:val="194"/>
              <w:wordWrap/>
              <w:spacing w:line="240" w:lineRule="exact"/>
              <w:jc w:val="center"/>
              <w:rPr>
                <w:kern w:val="0"/>
              </w:rPr>
            </w:pPr>
            <w:r>
              <w:rPr>
                <w:kern w:val="0"/>
              </w:rPr>
              <w:t>1200</w:t>
            </w:r>
          </w:p>
        </w:tc>
        <w:tc>
          <w:tcPr>
            <w:tcW w:w="840" w:type="dxa"/>
            <w:vAlign w:val="center"/>
          </w:tcPr>
          <w:p>
            <w:pPr>
              <w:pStyle w:val="194"/>
              <w:wordWrap/>
              <w:spacing w:line="240" w:lineRule="exact"/>
              <w:rPr>
                <w:kern w:val="0"/>
              </w:rPr>
            </w:pPr>
            <w:r>
              <w:rPr>
                <w:kern w:val="0"/>
              </w:rPr>
              <w:t>企业自筹</w:t>
            </w:r>
            <w:r>
              <w:rPr>
                <w:rFonts w:hint="eastAsia"/>
                <w:kern w:val="0"/>
              </w:rPr>
              <w:t>、</w:t>
            </w:r>
            <w:r>
              <w:rPr>
                <w:kern w:val="0"/>
              </w:rPr>
              <w:t>政府支持</w:t>
            </w:r>
          </w:p>
        </w:tc>
        <w:tc>
          <w:tcPr>
            <w:tcW w:w="735" w:type="dxa"/>
            <w:vAlign w:val="center"/>
          </w:tcPr>
          <w:p>
            <w:pPr>
              <w:pStyle w:val="194"/>
              <w:wordWrap/>
              <w:spacing w:line="240" w:lineRule="exact"/>
              <w:rPr>
                <w:kern w:val="0"/>
              </w:rPr>
            </w:pPr>
            <w:r>
              <w:rPr>
                <w:rFonts w:hint="eastAsia"/>
                <w:kern w:val="0"/>
              </w:rPr>
              <w:t>拟</w:t>
            </w:r>
            <w:r>
              <w:rPr>
                <w:kern w:val="0"/>
              </w:rPr>
              <w:t>建</w:t>
            </w:r>
          </w:p>
        </w:tc>
        <w:tc>
          <w:tcPr>
            <w:tcW w:w="2085" w:type="dxa"/>
            <w:vAlign w:val="center"/>
          </w:tcPr>
          <w:p>
            <w:pPr>
              <w:pStyle w:val="194"/>
              <w:wordWrap/>
              <w:spacing w:line="240" w:lineRule="exact"/>
              <w:rPr>
                <w:kern w:val="0"/>
              </w:rPr>
            </w:pPr>
            <w:r>
              <w:rPr>
                <w:rFonts w:hint="default"/>
                <w:b/>
                <w:bCs/>
                <w:kern w:val="0"/>
                <w:lang w:val="en-US" w:eastAsia="zh-CN"/>
              </w:rPr>
              <w:t>收集处理畜禽粪污</w:t>
            </w:r>
            <w:r>
              <w:rPr>
                <w:rFonts w:hint="eastAsia"/>
                <w:kern w:val="0"/>
                <w:lang w:val="en-US" w:eastAsia="zh-CN"/>
              </w:rPr>
              <w:t>，</w:t>
            </w:r>
            <w:r>
              <w:rPr>
                <w:kern w:val="0"/>
              </w:rPr>
              <w:t>进一步提升畜禽粪污处理能力和资源化利用水平</w:t>
            </w:r>
            <w:r>
              <w:rPr>
                <w:rFonts w:hint="eastAsia"/>
                <w:kern w:val="0"/>
              </w:rPr>
              <w:t>。</w:t>
            </w:r>
          </w:p>
        </w:tc>
        <w:tc>
          <w:tcPr>
            <w:tcW w:w="1035" w:type="dxa"/>
            <w:vAlign w:val="center"/>
          </w:tcPr>
          <w:p>
            <w:pPr>
              <w:pStyle w:val="194"/>
              <w:wordWrap/>
              <w:spacing w:line="240" w:lineRule="exact"/>
              <w:rPr>
                <w:kern w:val="0"/>
              </w:rPr>
            </w:pPr>
            <w:r>
              <w:rPr>
                <w:kern w:val="0"/>
              </w:rPr>
              <w:t>市农业农村局</w:t>
            </w:r>
          </w:p>
        </w:tc>
        <w:tc>
          <w:tcPr>
            <w:tcW w:w="915" w:type="dxa"/>
            <w:vAlign w:val="center"/>
          </w:tcPr>
          <w:p>
            <w:pPr>
              <w:pStyle w:val="194"/>
              <w:wordWrap/>
              <w:spacing w:line="240" w:lineRule="exact"/>
              <w:rPr>
                <w:kern w:val="0"/>
              </w:rPr>
            </w:pPr>
            <w:r>
              <w:rPr>
                <w:kern w:val="0"/>
              </w:rPr>
              <w:t>洪泽区人民政府</w:t>
            </w:r>
          </w:p>
        </w:tc>
        <w:tc>
          <w:tcPr>
            <w:tcW w:w="1050" w:type="dxa"/>
            <w:vAlign w:val="center"/>
          </w:tcPr>
          <w:p>
            <w:pPr>
              <w:pStyle w:val="194"/>
              <w:wordWrap/>
              <w:spacing w:line="240" w:lineRule="exact"/>
              <w:jc w:val="center"/>
              <w:rPr>
                <w:kern w:val="0"/>
              </w:rPr>
            </w:pPr>
            <w:r>
              <w:rPr>
                <w:kern w:val="0"/>
              </w:rPr>
              <w:t>2022.1-2025.12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692" w:type="dxa"/>
            <w:vAlign w:val="center"/>
          </w:tcPr>
          <w:p>
            <w:pPr>
              <w:pStyle w:val="194"/>
              <w:wordWrap/>
              <w:spacing w:line="240" w:lineRule="exact"/>
              <w:jc w:val="center"/>
              <w:rPr>
                <w:kern w:val="0"/>
              </w:rPr>
            </w:pPr>
            <w:r>
              <w:rPr>
                <w:kern w:val="0"/>
              </w:rPr>
              <w:t>E-27</w:t>
            </w:r>
          </w:p>
        </w:tc>
        <w:tc>
          <w:tcPr>
            <w:tcW w:w="1523" w:type="dxa"/>
            <w:vAlign w:val="center"/>
          </w:tcPr>
          <w:p>
            <w:pPr>
              <w:pStyle w:val="194"/>
              <w:wordWrap/>
              <w:spacing w:line="240" w:lineRule="exact"/>
              <w:rPr>
                <w:kern w:val="0"/>
              </w:rPr>
            </w:pPr>
            <w:r>
              <w:rPr>
                <w:kern w:val="0"/>
              </w:rPr>
              <w:t>固体废物处置类</w:t>
            </w:r>
          </w:p>
        </w:tc>
        <w:tc>
          <w:tcPr>
            <w:tcW w:w="1307" w:type="dxa"/>
            <w:vAlign w:val="center"/>
          </w:tcPr>
          <w:p>
            <w:pPr>
              <w:pStyle w:val="194"/>
              <w:wordWrap/>
              <w:spacing w:line="240" w:lineRule="exact"/>
              <w:rPr>
                <w:kern w:val="0"/>
              </w:rPr>
            </w:pPr>
            <w:r>
              <w:rPr>
                <w:kern w:val="0"/>
              </w:rPr>
              <w:t>洪泽区农药包装废弃物回收处置</w:t>
            </w:r>
          </w:p>
        </w:tc>
        <w:tc>
          <w:tcPr>
            <w:tcW w:w="1200" w:type="dxa"/>
            <w:vAlign w:val="center"/>
          </w:tcPr>
          <w:p>
            <w:pPr>
              <w:pStyle w:val="194"/>
              <w:wordWrap/>
              <w:spacing w:line="240" w:lineRule="exact"/>
              <w:jc w:val="center"/>
              <w:rPr>
                <w:kern w:val="0"/>
              </w:rPr>
            </w:pPr>
            <w:r>
              <w:rPr>
                <w:kern w:val="0"/>
              </w:rPr>
              <w:t>洪泽区人民政府</w:t>
            </w:r>
          </w:p>
        </w:tc>
        <w:tc>
          <w:tcPr>
            <w:tcW w:w="2880" w:type="dxa"/>
            <w:vAlign w:val="center"/>
          </w:tcPr>
          <w:p>
            <w:pPr>
              <w:pStyle w:val="194"/>
              <w:wordWrap/>
              <w:spacing w:line="240" w:lineRule="exact"/>
              <w:rPr>
                <w:kern w:val="0"/>
              </w:rPr>
            </w:pPr>
            <w:r>
              <w:rPr>
                <w:kern w:val="0"/>
              </w:rPr>
              <w:t>2021年设立农药包装废弃物回收站12个，到2025年基本形成稳定的农药包装废弃物回收处置模式</w:t>
            </w:r>
            <w:r>
              <w:rPr>
                <w:rFonts w:hint="eastAsia"/>
                <w:kern w:val="0"/>
              </w:rPr>
              <w:t>。</w:t>
            </w:r>
          </w:p>
        </w:tc>
        <w:tc>
          <w:tcPr>
            <w:tcW w:w="1005" w:type="dxa"/>
            <w:vAlign w:val="center"/>
          </w:tcPr>
          <w:p>
            <w:pPr>
              <w:pStyle w:val="194"/>
              <w:wordWrap/>
              <w:spacing w:line="240" w:lineRule="exact"/>
              <w:jc w:val="center"/>
              <w:rPr>
                <w:kern w:val="0"/>
              </w:rPr>
            </w:pPr>
            <w:r>
              <w:rPr>
                <w:kern w:val="0"/>
              </w:rPr>
              <w:t>150</w:t>
            </w:r>
          </w:p>
        </w:tc>
        <w:tc>
          <w:tcPr>
            <w:tcW w:w="840" w:type="dxa"/>
            <w:vAlign w:val="center"/>
          </w:tcPr>
          <w:p>
            <w:pPr>
              <w:pStyle w:val="194"/>
              <w:wordWrap/>
              <w:spacing w:line="240" w:lineRule="exact"/>
              <w:jc w:val="center"/>
              <w:rPr>
                <w:kern w:val="0"/>
              </w:rPr>
            </w:pPr>
            <w:r>
              <w:rPr>
                <w:kern w:val="0"/>
              </w:rPr>
              <w:t>政府</w:t>
            </w:r>
          </w:p>
          <w:p>
            <w:pPr>
              <w:pStyle w:val="194"/>
              <w:wordWrap/>
              <w:spacing w:line="240" w:lineRule="exact"/>
              <w:jc w:val="center"/>
              <w:rPr>
                <w:kern w:val="0"/>
              </w:rPr>
            </w:pPr>
            <w:r>
              <w:rPr>
                <w:kern w:val="0"/>
              </w:rPr>
              <w:t>出资</w:t>
            </w:r>
          </w:p>
        </w:tc>
        <w:tc>
          <w:tcPr>
            <w:tcW w:w="735" w:type="dxa"/>
            <w:vAlign w:val="center"/>
          </w:tcPr>
          <w:p>
            <w:pPr>
              <w:pStyle w:val="194"/>
              <w:wordWrap/>
              <w:spacing w:line="240" w:lineRule="exact"/>
              <w:rPr>
                <w:kern w:val="0"/>
              </w:rPr>
            </w:pPr>
            <w:r>
              <w:rPr>
                <w:kern w:val="0"/>
              </w:rPr>
              <w:t>在建</w:t>
            </w:r>
          </w:p>
        </w:tc>
        <w:tc>
          <w:tcPr>
            <w:tcW w:w="2085" w:type="dxa"/>
            <w:vAlign w:val="center"/>
          </w:tcPr>
          <w:p>
            <w:pPr>
              <w:pStyle w:val="194"/>
              <w:wordWrap/>
              <w:spacing w:line="240" w:lineRule="exact"/>
              <w:rPr>
                <w:kern w:val="0"/>
              </w:rPr>
            </w:pPr>
            <w:r>
              <w:rPr>
                <w:kern w:val="0"/>
              </w:rPr>
              <w:t>对已回收的农药包装废弃物进行无害化处理，减少农药包装废弃物对水体、土壤等污染，促进农村环境改善</w:t>
            </w:r>
            <w:r>
              <w:rPr>
                <w:rFonts w:hint="eastAsia"/>
                <w:kern w:val="0"/>
              </w:rPr>
              <w:t>。</w:t>
            </w:r>
          </w:p>
        </w:tc>
        <w:tc>
          <w:tcPr>
            <w:tcW w:w="1035" w:type="dxa"/>
            <w:vAlign w:val="center"/>
          </w:tcPr>
          <w:p>
            <w:pPr>
              <w:pStyle w:val="194"/>
              <w:wordWrap/>
              <w:spacing w:line="240" w:lineRule="exact"/>
              <w:jc w:val="center"/>
              <w:rPr>
                <w:kern w:val="0"/>
              </w:rPr>
            </w:pPr>
            <w:r>
              <w:rPr>
                <w:kern w:val="0"/>
              </w:rPr>
              <w:t>市农业农村局</w:t>
            </w:r>
          </w:p>
        </w:tc>
        <w:tc>
          <w:tcPr>
            <w:tcW w:w="915" w:type="dxa"/>
            <w:vAlign w:val="center"/>
          </w:tcPr>
          <w:p>
            <w:pPr>
              <w:pStyle w:val="194"/>
              <w:wordWrap/>
              <w:spacing w:line="240" w:lineRule="exact"/>
              <w:jc w:val="center"/>
              <w:rPr>
                <w:kern w:val="0"/>
              </w:rPr>
            </w:pPr>
            <w:r>
              <w:rPr>
                <w:kern w:val="0"/>
              </w:rPr>
              <w:t>洪泽区人民政府</w:t>
            </w:r>
          </w:p>
        </w:tc>
        <w:tc>
          <w:tcPr>
            <w:tcW w:w="1050" w:type="dxa"/>
            <w:vAlign w:val="center"/>
          </w:tcPr>
          <w:p>
            <w:pPr>
              <w:pStyle w:val="194"/>
              <w:wordWrap/>
              <w:spacing w:line="240" w:lineRule="exact"/>
              <w:jc w:val="center"/>
              <w:rPr>
                <w:kern w:val="0"/>
              </w:rPr>
            </w:pPr>
            <w:r>
              <w:rPr>
                <w:kern w:val="0"/>
              </w:rPr>
              <w:t>2021.1-2025.12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692" w:type="dxa"/>
            <w:vAlign w:val="center"/>
          </w:tcPr>
          <w:p>
            <w:pPr>
              <w:pStyle w:val="194"/>
              <w:wordWrap/>
              <w:spacing w:line="240" w:lineRule="exact"/>
              <w:jc w:val="center"/>
              <w:rPr>
                <w:kern w:val="0"/>
              </w:rPr>
            </w:pPr>
            <w:r>
              <w:rPr>
                <w:kern w:val="0"/>
              </w:rPr>
              <w:t>E-28</w:t>
            </w:r>
          </w:p>
        </w:tc>
        <w:tc>
          <w:tcPr>
            <w:tcW w:w="1523" w:type="dxa"/>
            <w:vAlign w:val="center"/>
          </w:tcPr>
          <w:p>
            <w:pPr>
              <w:pStyle w:val="194"/>
              <w:wordWrap/>
              <w:spacing w:line="240" w:lineRule="exact"/>
              <w:rPr>
                <w:kern w:val="0"/>
              </w:rPr>
            </w:pPr>
            <w:r>
              <w:rPr>
                <w:kern w:val="0"/>
              </w:rPr>
              <w:t>固体废物处置类</w:t>
            </w:r>
          </w:p>
        </w:tc>
        <w:tc>
          <w:tcPr>
            <w:tcW w:w="1307" w:type="dxa"/>
            <w:vAlign w:val="center"/>
          </w:tcPr>
          <w:p>
            <w:pPr>
              <w:pStyle w:val="194"/>
              <w:wordWrap/>
              <w:spacing w:line="240" w:lineRule="exact"/>
              <w:rPr>
                <w:kern w:val="0"/>
              </w:rPr>
            </w:pPr>
            <w:r>
              <w:rPr>
                <w:kern w:val="0"/>
              </w:rPr>
              <w:t>清江浦区农药包装废弃物回收处置</w:t>
            </w:r>
          </w:p>
        </w:tc>
        <w:tc>
          <w:tcPr>
            <w:tcW w:w="1200" w:type="dxa"/>
            <w:vAlign w:val="center"/>
          </w:tcPr>
          <w:p>
            <w:pPr>
              <w:pStyle w:val="194"/>
              <w:wordWrap/>
              <w:spacing w:line="240" w:lineRule="exact"/>
              <w:jc w:val="center"/>
              <w:rPr>
                <w:kern w:val="0"/>
              </w:rPr>
            </w:pPr>
            <w:r>
              <w:rPr>
                <w:kern w:val="0"/>
              </w:rPr>
              <w:t>清江浦区人民政府</w:t>
            </w:r>
          </w:p>
        </w:tc>
        <w:tc>
          <w:tcPr>
            <w:tcW w:w="2880" w:type="dxa"/>
            <w:vAlign w:val="center"/>
          </w:tcPr>
          <w:p>
            <w:pPr>
              <w:pStyle w:val="194"/>
              <w:wordWrap/>
              <w:spacing w:line="240" w:lineRule="exact"/>
              <w:jc w:val="center"/>
              <w:rPr>
                <w:rFonts w:hint="eastAsia"/>
              </w:rPr>
            </w:pPr>
            <w:r>
              <w:rPr>
                <w:kern w:val="0"/>
              </w:rPr>
              <w:t>农药包装废弃物回收处置</w:t>
            </w:r>
            <w:r>
              <w:rPr>
                <w:rFonts w:hint="eastAsia"/>
                <w:kern w:val="0"/>
              </w:rPr>
              <w:t>。</w:t>
            </w:r>
          </w:p>
        </w:tc>
        <w:tc>
          <w:tcPr>
            <w:tcW w:w="1005" w:type="dxa"/>
            <w:vAlign w:val="center"/>
          </w:tcPr>
          <w:p>
            <w:pPr>
              <w:pStyle w:val="194"/>
              <w:wordWrap/>
              <w:spacing w:line="240" w:lineRule="exact"/>
              <w:jc w:val="center"/>
              <w:rPr>
                <w:kern w:val="0"/>
              </w:rPr>
            </w:pPr>
            <w:r>
              <w:rPr>
                <w:kern w:val="0"/>
              </w:rPr>
              <w:t>540</w:t>
            </w:r>
          </w:p>
        </w:tc>
        <w:tc>
          <w:tcPr>
            <w:tcW w:w="840" w:type="dxa"/>
            <w:vAlign w:val="center"/>
          </w:tcPr>
          <w:p>
            <w:pPr>
              <w:pStyle w:val="194"/>
              <w:wordWrap/>
              <w:spacing w:line="240" w:lineRule="exact"/>
              <w:jc w:val="center"/>
              <w:rPr>
                <w:kern w:val="0"/>
              </w:rPr>
            </w:pPr>
            <w:r>
              <w:rPr>
                <w:kern w:val="0"/>
              </w:rPr>
              <w:t>政府</w:t>
            </w:r>
          </w:p>
          <w:p>
            <w:pPr>
              <w:pStyle w:val="194"/>
              <w:wordWrap/>
              <w:spacing w:line="240" w:lineRule="exact"/>
              <w:jc w:val="center"/>
              <w:rPr>
                <w:kern w:val="0"/>
              </w:rPr>
            </w:pPr>
            <w:r>
              <w:rPr>
                <w:kern w:val="0"/>
              </w:rPr>
              <w:t>出资</w:t>
            </w:r>
          </w:p>
        </w:tc>
        <w:tc>
          <w:tcPr>
            <w:tcW w:w="735" w:type="dxa"/>
            <w:vAlign w:val="center"/>
          </w:tcPr>
          <w:p>
            <w:pPr>
              <w:pStyle w:val="194"/>
              <w:wordWrap/>
              <w:spacing w:line="240" w:lineRule="exact"/>
              <w:jc w:val="center"/>
              <w:rPr>
                <w:kern w:val="0"/>
              </w:rPr>
            </w:pPr>
            <w:r>
              <w:rPr>
                <w:kern w:val="0"/>
              </w:rPr>
              <w:t>在建</w:t>
            </w:r>
          </w:p>
        </w:tc>
        <w:tc>
          <w:tcPr>
            <w:tcW w:w="2085" w:type="dxa"/>
            <w:vAlign w:val="center"/>
          </w:tcPr>
          <w:p>
            <w:pPr>
              <w:pStyle w:val="194"/>
              <w:wordWrap/>
              <w:spacing w:line="240" w:lineRule="exact"/>
              <w:rPr>
                <w:kern w:val="0"/>
              </w:rPr>
            </w:pPr>
            <w:r>
              <w:rPr>
                <w:kern w:val="0"/>
              </w:rPr>
              <w:t>实现对清江浦区农药包装废弃物100%的回收处置</w:t>
            </w:r>
            <w:r>
              <w:rPr>
                <w:rFonts w:hint="eastAsia"/>
                <w:kern w:val="0"/>
              </w:rPr>
              <w:t>。</w:t>
            </w:r>
          </w:p>
        </w:tc>
        <w:tc>
          <w:tcPr>
            <w:tcW w:w="1035" w:type="dxa"/>
            <w:vAlign w:val="center"/>
          </w:tcPr>
          <w:p>
            <w:pPr>
              <w:pStyle w:val="194"/>
              <w:wordWrap/>
              <w:spacing w:line="240" w:lineRule="exact"/>
              <w:jc w:val="center"/>
              <w:rPr>
                <w:kern w:val="0"/>
              </w:rPr>
            </w:pPr>
            <w:r>
              <w:rPr>
                <w:kern w:val="0"/>
              </w:rPr>
              <w:t>市农业农村局</w:t>
            </w:r>
          </w:p>
        </w:tc>
        <w:tc>
          <w:tcPr>
            <w:tcW w:w="915" w:type="dxa"/>
            <w:vAlign w:val="center"/>
          </w:tcPr>
          <w:p>
            <w:pPr>
              <w:pStyle w:val="194"/>
              <w:wordWrap/>
              <w:spacing w:line="240" w:lineRule="exact"/>
              <w:jc w:val="center"/>
              <w:rPr>
                <w:kern w:val="0"/>
              </w:rPr>
            </w:pPr>
            <w:r>
              <w:rPr>
                <w:kern w:val="0"/>
              </w:rPr>
              <w:t>清江浦区人民政府</w:t>
            </w:r>
          </w:p>
        </w:tc>
        <w:tc>
          <w:tcPr>
            <w:tcW w:w="1050" w:type="dxa"/>
            <w:vAlign w:val="center"/>
          </w:tcPr>
          <w:p>
            <w:pPr>
              <w:pStyle w:val="194"/>
              <w:wordWrap/>
              <w:spacing w:line="240" w:lineRule="exact"/>
              <w:jc w:val="center"/>
              <w:rPr>
                <w:kern w:val="0"/>
              </w:rPr>
            </w:pPr>
            <w:r>
              <w:rPr>
                <w:kern w:val="0"/>
              </w:rPr>
              <w:t>2023.1-2023.12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92" w:type="dxa"/>
            <w:vAlign w:val="center"/>
          </w:tcPr>
          <w:p>
            <w:pPr>
              <w:pStyle w:val="194"/>
              <w:wordWrap/>
              <w:spacing w:line="240" w:lineRule="exact"/>
              <w:jc w:val="center"/>
              <w:rPr>
                <w:kern w:val="0"/>
              </w:rPr>
            </w:pPr>
            <w:r>
              <w:rPr>
                <w:kern w:val="0"/>
              </w:rPr>
              <w:t>E-29</w:t>
            </w:r>
          </w:p>
        </w:tc>
        <w:tc>
          <w:tcPr>
            <w:tcW w:w="1523" w:type="dxa"/>
            <w:vAlign w:val="center"/>
          </w:tcPr>
          <w:p>
            <w:pPr>
              <w:pStyle w:val="194"/>
              <w:wordWrap/>
              <w:spacing w:line="240" w:lineRule="exact"/>
              <w:rPr>
                <w:kern w:val="0"/>
              </w:rPr>
            </w:pPr>
            <w:r>
              <w:rPr>
                <w:kern w:val="0"/>
              </w:rPr>
              <w:t>固体废物处置类</w:t>
            </w:r>
          </w:p>
        </w:tc>
        <w:tc>
          <w:tcPr>
            <w:tcW w:w="1307" w:type="dxa"/>
            <w:vAlign w:val="center"/>
          </w:tcPr>
          <w:p>
            <w:pPr>
              <w:pStyle w:val="194"/>
              <w:wordWrap/>
              <w:spacing w:line="240" w:lineRule="exact"/>
              <w:rPr>
                <w:kern w:val="0"/>
              </w:rPr>
            </w:pPr>
            <w:r>
              <w:rPr>
                <w:rFonts w:hint="eastAsia"/>
                <w:kern w:val="0"/>
              </w:rPr>
              <w:t>市区生活垃圾应急填埋场及飞灰填埋场建设工程</w:t>
            </w:r>
          </w:p>
        </w:tc>
        <w:tc>
          <w:tcPr>
            <w:tcW w:w="1200" w:type="dxa"/>
            <w:vAlign w:val="center"/>
          </w:tcPr>
          <w:p>
            <w:pPr>
              <w:pStyle w:val="194"/>
              <w:wordWrap/>
              <w:spacing w:line="240" w:lineRule="exact"/>
              <w:jc w:val="center"/>
              <w:rPr>
                <w:kern w:val="0"/>
              </w:rPr>
            </w:pPr>
            <w:r>
              <w:rPr>
                <w:kern w:val="0"/>
              </w:rPr>
              <w:t>--</w:t>
            </w:r>
          </w:p>
        </w:tc>
        <w:tc>
          <w:tcPr>
            <w:tcW w:w="2880" w:type="dxa"/>
            <w:vAlign w:val="center"/>
          </w:tcPr>
          <w:p>
            <w:pPr>
              <w:pStyle w:val="194"/>
              <w:wordWrap/>
              <w:spacing w:line="240" w:lineRule="exact"/>
              <w:jc w:val="center"/>
              <w:rPr>
                <w:kern w:val="0"/>
              </w:rPr>
            </w:pPr>
            <w:r>
              <w:rPr>
                <w:kern w:val="0"/>
              </w:rPr>
              <w:t>对</w:t>
            </w:r>
            <w:r>
              <w:rPr>
                <w:rFonts w:hint="eastAsia"/>
                <w:kern w:val="0"/>
              </w:rPr>
              <w:t>现有生活垃圾填埋场改造为生活垃圾应急填埋场及飞灰填埋场。</w:t>
            </w:r>
          </w:p>
        </w:tc>
        <w:tc>
          <w:tcPr>
            <w:tcW w:w="1005" w:type="dxa"/>
            <w:vAlign w:val="center"/>
          </w:tcPr>
          <w:p>
            <w:pPr>
              <w:pStyle w:val="194"/>
              <w:wordWrap/>
              <w:spacing w:line="240" w:lineRule="exact"/>
              <w:jc w:val="center"/>
              <w:rPr>
                <w:kern w:val="0"/>
              </w:rPr>
            </w:pPr>
            <w:r>
              <w:rPr>
                <w:kern w:val="0"/>
              </w:rPr>
              <w:t>8000</w:t>
            </w:r>
          </w:p>
        </w:tc>
        <w:tc>
          <w:tcPr>
            <w:tcW w:w="840" w:type="dxa"/>
            <w:vAlign w:val="center"/>
          </w:tcPr>
          <w:p>
            <w:pPr>
              <w:pStyle w:val="194"/>
              <w:wordWrap/>
              <w:spacing w:line="240" w:lineRule="exact"/>
              <w:jc w:val="center"/>
              <w:rPr>
                <w:rFonts w:hint="eastAsia"/>
                <w:kern w:val="0"/>
                <w:lang w:val="en-US" w:eastAsia="zh-CN"/>
              </w:rPr>
            </w:pPr>
            <w:r>
              <w:rPr>
                <w:rFonts w:hint="eastAsia"/>
                <w:kern w:val="0"/>
                <w:lang w:val="en-US" w:eastAsia="zh-CN"/>
              </w:rPr>
              <w:t>企业</w:t>
            </w:r>
          </w:p>
          <w:p>
            <w:pPr>
              <w:pStyle w:val="194"/>
              <w:wordWrap/>
              <w:spacing w:line="240" w:lineRule="exact"/>
              <w:jc w:val="center"/>
              <w:rPr>
                <w:kern w:val="0"/>
              </w:rPr>
            </w:pPr>
            <w:r>
              <w:rPr>
                <w:rFonts w:hint="eastAsia"/>
                <w:kern w:val="0"/>
              </w:rPr>
              <w:t>自筹</w:t>
            </w:r>
          </w:p>
        </w:tc>
        <w:tc>
          <w:tcPr>
            <w:tcW w:w="735" w:type="dxa"/>
            <w:vAlign w:val="center"/>
          </w:tcPr>
          <w:p>
            <w:pPr>
              <w:pStyle w:val="194"/>
              <w:wordWrap/>
              <w:spacing w:line="240" w:lineRule="exact"/>
              <w:jc w:val="center"/>
              <w:rPr>
                <w:kern w:val="0"/>
              </w:rPr>
            </w:pPr>
            <w:r>
              <w:rPr>
                <w:rFonts w:hint="eastAsia"/>
                <w:kern w:val="0"/>
              </w:rPr>
              <w:t>拟建</w:t>
            </w:r>
          </w:p>
        </w:tc>
        <w:tc>
          <w:tcPr>
            <w:tcW w:w="2085" w:type="dxa"/>
            <w:vAlign w:val="center"/>
          </w:tcPr>
          <w:p>
            <w:pPr>
              <w:pStyle w:val="194"/>
              <w:wordWrap/>
              <w:spacing w:line="240" w:lineRule="exact"/>
              <w:rPr>
                <w:kern w:val="0"/>
              </w:rPr>
            </w:pPr>
            <w:r>
              <w:rPr>
                <w:kern w:val="0"/>
              </w:rPr>
              <w:t>提升市区生活垃圾焚烧飞灰填埋处置及生活垃圾应急填埋处置能力</w:t>
            </w:r>
            <w:r>
              <w:rPr>
                <w:rFonts w:hint="eastAsia"/>
                <w:kern w:val="0"/>
              </w:rPr>
              <w:t>。</w:t>
            </w:r>
          </w:p>
        </w:tc>
        <w:tc>
          <w:tcPr>
            <w:tcW w:w="1035" w:type="dxa"/>
            <w:vAlign w:val="center"/>
          </w:tcPr>
          <w:p>
            <w:pPr>
              <w:pStyle w:val="194"/>
              <w:wordWrap/>
              <w:spacing w:line="240" w:lineRule="exact"/>
              <w:jc w:val="center"/>
              <w:rPr>
                <w:kern w:val="0"/>
              </w:rPr>
            </w:pPr>
            <w:r>
              <w:rPr>
                <w:kern w:val="0"/>
              </w:rPr>
              <w:t>市城管局</w:t>
            </w:r>
          </w:p>
        </w:tc>
        <w:tc>
          <w:tcPr>
            <w:tcW w:w="915" w:type="dxa"/>
            <w:vAlign w:val="center"/>
          </w:tcPr>
          <w:p>
            <w:pPr>
              <w:pStyle w:val="194"/>
              <w:wordWrap/>
              <w:spacing w:line="240" w:lineRule="exact"/>
              <w:jc w:val="center"/>
              <w:rPr>
                <w:kern w:val="0"/>
              </w:rPr>
            </w:pPr>
            <w:r>
              <w:rPr>
                <w:kern w:val="0"/>
              </w:rPr>
              <w:t>--</w:t>
            </w:r>
          </w:p>
        </w:tc>
        <w:tc>
          <w:tcPr>
            <w:tcW w:w="1050" w:type="dxa"/>
            <w:vAlign w:val="center"/>
          </w:tcPr>
          <w:p>
            <w:pPr>
              <w:pStyle w:val="194"/>
              <w:wordWrap/>
              <w:spacing w:line="240" w:lineRule="exact"/>
              <w:jc w:val="center"/>
              <w:rPr>
                <w:kern w:val="0"/>
              </w:rPr>
            </w:pPr>
            <w:r>
              <w:rPr>
                <w:kern w:val="0"/>
              </w:rPr>
              <w:t>2024.1-2024.12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692" w:type="dxa"/>
            <w:vAlign w:val="center"/>
          </w:tcPr>
          <w:p>
            <w:pPr>
              <w:pStyle w:val="194"/>
              <w:wordWrap/>
              <w:spacing w:line="240" w:lineRule="exact"/>
              <w:jc w:val="center"/>
              <w:rPr>
                <w:kern w:val="0"/>
              </w:rPr>
            </w:pPr>
            <w:r>
              <w:rPr>
                <w:kern w:val="0"/>
              </w:rPr>
              <w:t>E-30</w:t>
            </w:r>
          </w:p>
        </w:tc>
        <w:tc>
          <w:tcPr>
            <w:tcW w:w="1523" w:type="dxa"/>
            <w:vAlign w:val="center"/>
          </w:tcPr>
          <w:p>
            <w:pPr>
              <w:pStyle w:val="194"/>
              <w:wordWrap/>
              <w:spacing w:line="240" w:lineRule="exact"/>
              <w:rPr>
                <w:kern w:val="0"/>
              </w:rPr>
            </w:pPr>
            <w:r>
              <w:rPr>
                <w:kern w:val="0"/>
              </w:rPr>
              <w:t>固体废物处置类</w:t>
            </w:r>
          </w:p>
        </w:tc>
        <w:tc>
          <w:tcPr>
            <w:tcW w:w="1307" w:type="dxa"/>
            <w:vAlign w:val="center"/>
          </w:tcPr>
          <w:p>
            <w:pPr>
              <w:pStyle w:val="194"/>
              <w:wordWrap/>
              <w:spacing w:line="240" w:lineRule="exact"/>
              <w:rPr>
                <w:kern w:val="0"/>
              </w:rPr>
            </w:pPr>
            <w:r>
              <w:rPr>
                <w:kern w:val="0"/>
              </w:rPr>
              <w:t>光大生活垃圾焚烧发电厂二期扩建项目（光大生物质发电二期）</w:t>
            </w:r>
          </w:p>
        </w:tc>
        <w:tc>
          <w:tcPr>
            <w:tcW w:w="1200" w:type="dxa"/>
            <w:vAlign w:val="center"/>
          </w:tcPr>
          <w:p>
            <w:pPr>
              <w:pStyle w:val="194"/>
              <w:wordWrap/>
              <w:spacing w:line="240" w:lineRule="exact"/>
              <w:jc w:val="center"/>
              <w:rPr>
                <w:kern w:val="0"/>
              </w:rPr>
            </w:pPr>
            <w:r>
              <w:rPr>
                <w:kern w:val="0"/>
              </w:rPr>
              <w:t>光大城乡再生能源（淮安）有限公司</w:t>
            </w:r>
          </w:p>
        </w:tc>
        <w:tc>
          <w:tcPr>
            <w:tcW w:w="2880" w:type="dxa"/>
            <w:vAlign w:val="center"/>
          </w:tcPr>
          <w:p>
            <w:pPr>
              <w:pStyle w:val="194"/>
              <w:wordWrap/>
              <w:spacing w:line="240" w:lineRule="exact"/>
              <w:rPr>
                <w:kern w:val="0"/>
              </w:rPr>
            </w:pPr>
            <w:r>
              <w:rPr>
                <w:kern w:val="0"/>
              </w:rPr>
              <w:t>包括1×500吨/日机械炉排炉+1×10MW抽凝式汽轮组+1×12MW发电机，新增日处理能力500吨/日（生活垃圾18万吨/年）</w:t>
            </w:r>
            <w:r>
              <w:rPr>
                <w:rFonts w:hint="eastAsia"/>
                <w:kern w:val="0"/>
              </w:rPr>
              <w:t>。</w:t>
            </w:r>
          </w:p>
        </w:tc>
        <w:tc>
          <w:tcPr>
            <w:tcW w:w="1005" w:type="dxa"/>
            <w:vAlign w:val="center"/>
          </w:tcPr>
          <w:p>
            <w:pPr>
              <w:pStyle w:val="194"/>
              <w:wordWrap/>
              <w:spacing w:line="240" w:lineRule="exact"/>
              <w:jc w:val="center"/>
              <w:rPr>
                <w:kern w:val="0"/>
              </w:rPr>
            </w:pPr>
            <w:r>
              <w:rPr>
                <w:kern w:val="0"/>
              </w:rPr>
              <w:t>20000</w:t>
            </w:r>
          </w:p>
        </w:tc>
        <w:tc>
          <w:tcPr>
            <w:tcW w:w="840" w:type="dxa"/>
            <w:vAlign w:val="center"/>
          </w:tcPr>
          <w:p>
            <w:pPr>
              <w:pStyle w:val="194"/>
              <w:wordWrap/>
              <w:spacing w:line="240" w:lineRule="exact"/>
              <w:jc w:val="center"/>
              <w:rPr>
                <w:kern w:val="0"/>
              </w:rPr>
            </w:pPr>
            <w:r>
              <w:rPr>
                <w:kern w:val="0"/>
              </w:rPr>
              <w:t>企业</w:t>
            </w:r>
          </w:p>
          <w:p>
            <w:pPr>
              <w:pStyle w:val="194"/>
              <w:wordWrap/>
              <w:spacing w:line="240" w:lineRule="exact"/>
              <w:jc w:val="center"/>
              <w:rPr>
                <w:kern w:val="0"/>
              </w:rPr>
            </w:pPr>
            <w:r>
              <w:rPr>
                <w:kern w:val="0"/>
              </w:rPr>
              <w:t>自筹</w:t>
            </w:r>
          </w:p>
        </w:tc>
        <w:tc>
          <w:tcPr>
            <w:tcW w:w="735" w:type="dxa"/>
            <w:vAlign w:val="center"/>
          </w:tcPr>
          <w:p>
            <w:pPr>
              <w:pStyle w:val="194"/>
              <w:wordWrap/>
              <w:spacing w:line="240" w:lineRule="exact"/>
              <w:jc w:val="center"/>
              <w:rPr>
                <w:kern w:val="0"/>
              </w:rPr>
            </w:pPr>
            <w:r>
              <w:rPr>
                <w:kern w:val="0"/>
              </w:rPr>
              <w:t>在建</w:t>
            </w:r>
          </w:p>
        </w:tc>
        <w:tc>
          <w:tcPr>
            <w:tcW w:w="2085" w:type="dxa"/>
            <w:vAlign w:val="center"/>
          </w:tcPr>
          <w:p>
            <w:pPr>
              <w:pStyle w:val="194"/>
              <w:wordWrap/>
              <w:spacing w:line="240" w:lineRule="exact"/>
              <w:rPr>
                <w:kern w:val="0"/>
              </w:rPr>
            </w:pPr>
            <w:r>
              <w:rPr>
                <w:kern w:val="0"/>
              </w:rPr>
              <w:t>项目建成后年处理生活垃圾约18万吨/年，节约标准煤34504t/a</w:t>
            </w:r>
            <w:r>
              <w:rPr>
                <w:rFonts w:hint="eastAsia"/>
                <w:kern w:val="0"/>
              </w:rPr>
              <w:t>。</w:t>
            </w:r>
          </w:p>
        </w:tc>
        <w:tc>
          <w:tcPr>
            <w:tcW w:w="1035" w:type="dxa"/>
            <w:vAlign w:val="center"/>
          </w:tcPr>
          <w:p>
            <w:pPr>
              <w:pStyle w:val="194"/>
              <w:wordWrap/>
              <w:spacing w:line="240" w:lineRule="exact"/>
              <w:rPr>
                <w:kern w:val="0"/>
              </w:rPr>
            </w:pPr>
            <w:r>
              <w:rPr>
                <w:kern w:val="0"/>
              </w:rPr>
              <w:t>市城管局</w:t>
            </w:r>
          </w:p>
        </w:tc>
        <w:tc>
          <w:tcPr>
            <w:tcW w:w="915" w:type="dxa"/>
            <w:vAlign w:val="center"/>
          </w:tcPr>
          <w:p>
            <w:pPr>
              <w:pStyle w:val="194"/>
              <w:wordWrap/>
              <w:spacing w:line="240" w:lineRule="exact"/>
              <w:jc w:val="center"/>
              <w:rPr>
                <w:kern w:val="0"/>
              </w:rPr>
            </w:pPr>
            <w:r>
              <w:rPr>
                <w:kern w:val="0"/>
              </w:rPr>
              <w:t>淮阴区人民政府</w:t>
            </w:r>
          </w:p>
        </w:tc>
        <w:tc>
          <w:tcPr>
            <w:tcW w:w="1050" w:type="dxa"/>
            <w:vAlign w:val="center"/>
          </w:tcPr>
          <w:p>
            <w:pPr>
              <w:pStyle w:val="194"/>
              <w:wordWrap/>
              <w:spacing w:line="240" w:lineRule="exact"/>
              <w:jc w:val="center"/>
              <w:rPr>
                <w:kern w:val="0"/>
              </w:rPr>
            </w:pPr>
            <w:r>
              <w:rPr>
                <w:kern w:val="0"/>
              </w:rPr>
              <w:t>2022.1-2022.12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692" w:type="dxa"/>
            <w:vAlign w:val="center"/>
          </w:tcPr>
          <w:p>
            <w:pPr>
              <w:pStyle w:val="194"/>
              <w:wordWrap/>
              <w:spacing w:line="240" w:lineRule="exact"/>
              <w:jc w:val="center"/>
              <w:rPr>
                <w:kern w:val="0"/>
              </w:rPr>
            </w:pPr>
            <w:r>
              <w:rPr>
                <w:kern w:val="0"/>
              </w:rPr>
              <w:t>E-31</w:t>
            </w:r>
          </w:p>
        </w:tc>
        <w:tc>
          <w:tcPr>
            <w:tcW w:w="1523" w:type="dxa"/>
            <w:vAlign w:val="center"/>
          </w:tcPr>
          <w:p>
            <w:pPr>
              <w:pStyle w:val="194"/>
              <w:wordWrap/>
              <w:spacing w:line="240" w:lineRule="exact"/>
              <w:rPr>
                <w:kern w:val="0"/>
              </w:rPr>
            </w:pPr>
            <w:r>
              <w:rPr>
                <w:kern w:val="0"/>
              </w:rPr>
              <w:t>固体废物处置类</w:t>
            </w:r>
          </w:p>
        </w:tc>
        <w:tc>
          <w:tcPr>
            <w:tcW w:w="1307" w:type="dxa"/>
            <w:vAlign w:val="center"/>
          </w:tcPr>
          <w:p>
            <w:pPr>
              <w:pStyle w:val="194"/>
              <w:wordWrap/>
              <w:spacing w:line="240" w:lineRule="exact"/>
              <w:rPr>
                <w:kern w:val="0"/>
              </w:rPr>
            </w:pPr>
            <w:r>
              <w:rPr>
                <w:kern w:val="0"/>
              </w:rPr>
              <w:t>瀚蓝生活垃圾焚烧发电厂一期技改项目</w:t>
            </w:r>
          </w:p>
        </w:tc>
        <w:tc>
          <w:tcPr>
            <w:tcW w:w="1200" w:type="dxa"/>
            <w:vAlign w:val="center"/>
          </w:tcPr>
          <w:p>
            <w:pPr>
              <w:pStyle w:val="194"/>
              <w:wordWrap/>
              <w:spacing w:line="240" w:lineRule="exact"/>
              <w:jc w:val="center"/>
              <w:rPr>
                <w:kern w:val="0"/>
              </w:rPr>
            </w:pPr>
            <w:r>
              <w:rPr>
                <w:kern w:val="0"/>
              </w:rPr>
              <w:t>瀚蓝环境股份有限公司</w:t>
            </w:r>
          </w:p>
        </w:tc>
        <w:tc>
          <w:tcPr>
            <w:tcW w:w="2880" w:type="dxa"/>
            <w:vAlign w:val="center"/>
          </w:tcPr>
          <w:p>
            <w:pPr>
              <w:pStyle w:val="194"/>
              <w:wordWrap/>
              <w:spacing w:line="240" w:lineRule="exact"/>
              <w:rPr>
                <w:kern w:val="0"/>
              </w:rPr>
            </w:pPr>
            <w:r>
              <w:rPr>
                <w:kern w:val="0"/>
              </w:rPr>
              <w:t>目前生活垃圾焚烧能力为800吨/日（炉排炉），计划通过技改，将原有流化床工艺改为炉排炉工艺，生活垃圾焚烧能力扩建至1600吨/日</w:t>
            </w:r>
            <w:r>
              <w:rPr>
                <w:rFonts w:hint="eastAsia"/>
                <w:kern w:val="0"/>
              </w:rPr>
              <w:t>。</w:t>
            </w:r>
          </w:p>
        </w:tc>
        <w:tc>
          <w:tcPr>
            <w:tcW w:w="1005" w:type="dxa"/>
            <w:vAlign w:val="center"/>
          </w:tcPr>
          <w:p>
            <w:pPr>
              <w:pStyle w:val="194"/>
              <w:wordWrap/>
              <w:spacing w:line="240" w:lineRule="exact"/>
              <w:jc w:val="center"/>
              <w:rPr>
                <w:kern w:val="0"/>
              </w:rPr>
            </w:pPr>
            <w:r>
              <w:rPr>
                <w:kern w:val="0"/>
              </w:rPr>
              <w:t>50000</w:t>
            </w:r>
          </w:p>
        </w:tc>
        <w:tc>
          <w:tcPr>
            <w:tcW w:w="840" w:type="dxa"/>
            <w:vAlign w:val="center"/>
          </w:tcPr>
          <w:p>
            <w:pPr>
              <w:pStyle w:val="194"/>
              <w:wordWrap/>
              <w:spacing w:line="240" w:lineRule="exact"/>
              <w:jc w:val="center"/>
              <w:rPr>
                <w:kern w:val="0"/>
              </w:rPr>
            </w:pPr>
            <w:r>
              <w:rPr>
                <w:kern w:val="0"/>
              </w:rPr>
              <w:t>企业</w:t>
            </w:r>
          </w:p>
          <w:p>
            <w:pPr>
              <w:pStyle w:val="194"/>
              <w:wordWrap/>
              <w:spacing w:line="240" w:lineRule="exact"/>
              <w:jc w:val="center"/>
              <w:rPr>
                <w:kern w:val="0"/>
              </w:rPr>
            </w:pPr>
            <w:r>
              <w:rPr>
                <w:kern w:val="0"/>
              </w:rPr>
              <w:t>自筹</w:t>
            </w:r>
          </w:p>
        </w:tc>
        <w:tc>
          <w:tcPr>
            <w:tcW w:w="735" w:type="dxa"/>
            <w:vAlign w:val="center"/>
          </w:tcPr>
          <w:p>
            <w:pPr>
              <w:pStyle w:val="194"/>
              <w:wordWrap/>
              <w:spacing w:line="240" w:lineRule="exact"/>
              <w:jc w:val="center"/>
              <w:rPr>
                <w:kern w:val="0"/>
              </w:rPr>
            </w:pPr>
            <w:r>
              <w:rPr>
                <w:kern w:val="0"/>
              </w:rPr>
              <w:t>拟建</w:t>
            </w:r>
          </w:p>
        </w:tc>
        <w:tc>
          <w:tcPr>
            <w:tcW w:w="2085" w:type="dxa"/>
            <w:vAlign w:val="center"/>
          </w:tcPr>
          <w:p>
            <w:pPr>
              <w:pStyle w:val="194"/>
              <w:wordWrap/>
              <w:spacing w:line="240" w:lineRule="exact"/>
              <w:rPr>
                <w:kern w:val="0"/>
              </w:rPr>
            </w:pPr>
            <w:r>
              <w:rPr>
                <w:rFonts w:hint="eastAsia"/>
                <w:kern w:val="0"/>
              </w:rPr>
              <w:t>年生活垃圾焚烧处理能力增至5</w:t>
            </w:r>
            <w:r>
              <w:rPr>
                <w:kern w:val="0"/>
              </w:rPr>
              <w:t>7.6</w:t>
            </w:r>
            <w:r>
              <w:rPr>
                <w:rFonts w:hint="eastAsia"/>
                <w:kern w:val="0"/>
              </w:rPr>
              <w:t>万吨，</w:t>
            </w:r>
            <w:r>
              <w:rPr>
                <w:kern w:val="0"/>
              </w:rPr>
              <w:t>节省煤炭资源</w:t>
            </w:r>
            <w:r>
              <w:rPr>
                <w:rFonts w:hint="eastAsia"/>
                <w:kern w:val="0"/>
              </w:rPr>
              <w:t>，推动</w:t>
            </w:r>
            <w:r>
              <w:rPr>
                <w:kern w:val="0"/>
              </w:rPr>
              <w:t>解决淮安市生活垃圾处理问题</w:t>
            </w:r>
            <w:r>
              <w:rPr>
                <w:rFonts w:hint="eastAsia"/>
                <w:kern w:val="0"/>
              </w:rPr>
              <w:t>。</w:t>
            </w:r>
          </w:p>
        </w:tc>
        <w:tc>
          <w:tcPr>
            <w:tcW w:w="1035" w:type="dxa"/>
            <w:vAlign w:val="center"/>
          </w:tcPr>
          <w:p>
            <w:pPr>
              <w:pStyle w:val="194"/>
              <w:wordWrap/>
              <w:spacing w:line="240" w:lineRule="exact"/>
              <w:rPr>
                <w:kern w:val="0"/>
              </w:rPr>
            </w:pPr>
            <w:r>
              <w:rPr>
                <w:kern w:val="0"/>
              </w:rPr>
              <w:t>市城管局</w:t>
            </w:r>
          </w:p>
        </w:tc>
        <w:tc>
          <w:tcPr>
            <w:tcW w:w="915" w:type="dxa"/>
            <w:vAlign w:val="center"/>
          </w:tcPr>
          <w:p>
            <w:pPr>
              <w:pStyle w:val="194"/>
              <w:wordWrap/>
              <w:spacing w:line="240" w:lineRule="exact"/>
              <w:jc w:val="center"/>
              <w:rPr>
                <w:kern w:val="0"/>
              </w:rPr>
            </w:pPr>
            <w:r>
              <w:rPr>
                <w:kern w:val="0"/>
              </w:rPr>
              <w:t>淮安工业园区</w:t>
            </w:r>
          </w:p>
        </w:tc>
        <w:tc>
          <w:tcPr>
            <w:tcW w:w="1050" w:type="dxa"/>
            <w:vAlign w:val="center"/>
          </w:tcPr>
          <w:p>
            <w:pPr>
              <w:pStyle w:val="194"/>
              <w:wordWrap/>
              <w:spacing w:line="240" w:lineRule="exact"/>
              <w:jc w:val="center"/>
              <w:rPr>
                <w:kern w:val="0"/>
              </w:rPr>
            </w:pPr>
            <w:r>
              <w:rPr>
                <w:kern w:val="0"/>
              </w:rPr>
              <w:t>2023.1-2025.12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692" w:type="dxa"/>
            <w:vAlign w:val="center"/>
          </w:tcPr>
          <w:p>
            <w:pPr>
              <w:pStyle w:val="194"/>
              <w:wordWrap/>
              <w:spacing w:line="240" w:lineRule="exact"/>
              <w:jc w:val="center"/>
              <w:rPr>
                <w:kern w:val="0"/>
              </w:rPr>
            </w:pPr>
            <w:r>
              <w:rPr>
                <w:kern w:val="0"/>
              </w:rPr>
              <w:t>E-32</w:t>
            </w:r>
          </w:p>
        </w:tc>
        <w:tc>
          <w:tcPr>
            <w:tcW w:w="1523" w:type="dxa"/>
            <w:vAlign w:val="center"/>
          </w:tcPr>
          <w:p>
            <w:pPr>
              <w:pStyle w:val="194"/>
              <w:wordWrap/>
              <w:spacing w:line="240" w:lineRule="exact"/>
              <w:rPr>
                <w:kern w:val="0"/>
              </w:rPr>
            </w:pPr>
            <w:r>
              <w:rPr>
                <w:kern w:val="0"/>
              </w:rPr>
              <w:t>固体废物处置类</w:t>
            </w:r>
          </w:p>
        </w:tc>
        <w:tc>
          <w:tcPr>
            <w:tcW w:w="1307" w:type="dxa"/>
            <w:vAlign w:val="center"/>
          </w:tcPr>
          <w:p>
            <w:pPr>
              <w:pStyle w:val="194"/>
              <w:wordWrap/>
              <w:spacing w:line="240" w:lineRule="exact"/>
              <w:rPr>
                <w:kern w:val="0"/>
              </w:rPr>
            </w:pPr>
            <w:r>
              <w:rPr>
                <w:kern w:val="0"/>
              </w:rPr>
              <w:t>盱眙县餐厨垃圾处理厂项目</w:t>
            </w:r>
          </w:p>
        </w:tc>
        <w:tc>
          <w:tcPr>
            <w:tcW w:w="1200" w:type="dxa"/>
            <w:vAlign w:val="center"/>
          </w:tcPr>
          <w:p>
            <w:pPr>
              <w:pStyle w:val="194"/>
              <w:wordWrap/>
              <w:spacing w:line="240" w:lineRule="exact"/>
              <w:jc w:val="center"/>
              <w:rPr>
                <w:kern w:val="0"/>
              </w:rPr>
            </w:pPr>
            <w:r>
              <w:rPr>
                <w:kern w:val="0"/>
              </w:rPr>
              <w:t>盱眙县人民政府</w:t>
            </w:r>
          </w:p>
        </w:tc>
        <w:tc>
          <w:tcPr>
            <w:tcW w:w="2880" w:type="dxa"/>
            <w:vAlign w:val="center"/>
          </w:tcPr>
          <w:p>
            <w:pPr>
              <w:pStyle w:val="194"/>
              <w:wordWrap/>
              <w:spacing w:line="240" w:lineRule="exact"/>
              <w:rPr>
                <w:kern w:val="0"/>
              </w:rPr>
            </w:pPr>
            <w:r>
              <w:rPr>
                <w:kern w:val="0"/>
              </w:rPr>
              <w:t>一期新建一条50吨/日餐厨垃圾处理生产线，一条50吨/日厨余垃圾处理生产线；二期新增一条50吨/日餐厨垃圾处理生产线，一条5吨/日地沟油处理生产线</w:t>
            </w:r>
            <w:r>
              <w:rPr>
                <w:rFonts w:hint="eastAsia"/>
                <w:kern w:val="0"/>
              </w:rPr>
              <w:t>。</w:t>
            </w:r>
          </w:p>
        </w:tc>
        <w:tc>
          <w:tcPr>
            <w:tcW w:w="1005" w:type="dxa"/>
            <w:vAlign w:val="center"/>
          </w:tcPr>
          <w:p>
            <w:pPr>
              <w:pStyle w:val="194"/>
              <w:wordWrap/>
              <w:spacing w:line="240" w:lineRule="exact"/>
              <w:jc w:val="center"/>
              <w:rPr>
                <w:kern w:val="0"/>
              </w:rPr>
            </w:pPr>
            <w:r>
              <w:rPr>
                <w:kern w:val="0"/>
              </w:rPr>
              <w:t>10000</w:t>
            </w:r>
          </w:p>
        </w:tc>
        <w:tc>
          <w:tcPr>
            <w:tcW w:w="840" w:type="dxa"/>
            <w:vAlign w:val="center"/>
          </w:tcPr>
          <w:p>
            <w:pPr>
              <w:pStyle w:val="194"/>
              <w:wordWrap/>
              <w:spacing w:line="240" w:lineRule="exact"/>
              <w:jc w:val="center"/>
              <w:rPr>
                <w:kern w:val="0"/>
              </w:rPr>
            </w:pPr>
            <w:r>
              <w:rPr>
                <w:kern w:val="0"/>
              </w:rPr>
              <w:t>政府</w:t>
            </w:r>
          </w:p>
          <w:p>
            <w:pPr>
              <w:pStyle w:val="194"/>
              <w:wordWrap/>
              <w:spacing w:line="240" w:lineRule="exact"/>
              <w:jc w:val="center"/>
              <w:rPr>
                <w:kern w:val="0"/>
              </w:rPr>
            </w:pPr>
            <w:r>
              <w:rPr>
                <w:kern w:val="0"/>
              </w:rPr>
              <w:t>出资</w:t>
            </w:r>
          </w:p>
        </w:tc>
        <w:tc>
          <w:tcPr>
            <w:tcW w:w="735" w:type="dxa"/>
            <w:vAlign w:val="center"/>
          </w:tcPr>
          <w:p>
            <w:pPr>
              <w:pStyle w:val="194"/>
              <w:wordWrap/>
              <w:spacing w:line="240" w:lineRule="exact"/>
              <w:jc w:val="center"/>
              <w:rPr>
                <w:kern w:val="0"/>
              </w:rPr>
            </w:pPr>
            <w:r>
              <w:rPr>
                <w:kern w:val="0"/>
              </w:rPr>
              <w:t>在建</w:t>
            </w:r>
          </w:p>
        </w:tc>
        <w:tc>
          <w:tcPr>
            <w:tcW w:w="2085" w:type="dxa"/>
            <w:vAlign w:val="center"/>
          </w:tcPr>
          <w:p>
            <w:pPr>
              <w:pStyle w:val="194"/>
              <w:wordWrap/>
              <w:spacing w:line="240" w:lineRule="exact"/>
              <w:rPr>
                <w:kern w:val="0"/>
              </w:rPr>
            </w:pPr>
            <w:r>
              <w:rPr>
                <w:kern w:val="0"/>
              </w:rPr>
              <w:t>提升餐厨垃圾处理能力。</w:t>
            </w:r>
          </w:p>
        </w:tc>
        <w:tc>
          <w:tcPr>
            <w:tcW w:w="1035" w:type="dxa"/>
            <w:vAlign w:val="center"/>
          </w:tcPr>
          <w:p>
            <w:pPr>
              <w:pStyle w:val="194"/>
              <w:wordWrap/>
              <w:spacing w:line="240" w:lineRule="exact"/>
              <w:rPr>
                <w:kern w:val="0"/>
              </w:rPr>
            </w:pPr>
            <w:r>
              <w:rPr>
                <w:kern w:val="0"/>
              </w:rPr>
              <w:t>市城管局</w:t>
            </w:r>
          </w:p>
        </w:tc>
        <w:tc>
          <w:tcPr>
            <w:tcW w:w="915" w:type="dxa"/>
            <w:vAlign w:val="center"/>
          </w:tcPr>
          <w:p>
            <w:pPr>
              <w:pStyle w:val="194"/>
              <w:wordWrap/>
              <w:spacing w:line="240" w:lineRule="exact"/>
              <w:jc w:val="center"/>
              <w:rPr>
                <w:kern w:val="0"/>
              </w:rPr>
            </w:pPr>
            <w:r>
              <w:rPr>
                <w:kern w:val="0"/>
              </w:rPr>
              <w:t>盱眙县人民政府</w:t>
            </w:r>
          </w:p>
        </w:tc>
        <w:tc>
          <w:tcPr>
            <w:tcW w:w="1050" w:type="dxa"/>
            <w:vAlign w:val="center"/>
          </w:tcPr>
          <w:p>
            <w:pPr>
              <w:pStyle w:val="194"/>
              <w:wordWrap/>
              <w:spacing w:line="240" w:lineRule="exact"/>
              <w:jc w:val="center"/>
              <w:rPr>
                <w:kern w:val="0"/>
              </w:rPr>
            </w:pPr>
            <w:r>
              <w:rPr>
                <w:kern w:val="0"/>
              </w:rPr>
              <w:t>2022.1-2025.12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692" w:type="dxa"/>
            <w:vAlign w:val="center"/>
          </w:tcPr>
          <w:p>
            <w:pPr>
              <w:pStyle w:val="194"/>
              <w:wordWrap/>
              <w:spacing w:line="240" w:lineRule="exact"/>
              <w:jc w:val="center"/>
              <w:rPr>
                <w:kern w:val="0"/>
              </w:rPr>
            </w:pPr>
            <w:r>
              <w:rPr>
                <w:kern w:val="0"/>
              </w:rPr>
              <w:t>E-33</w:t>
            </w:r>
          </w:p>
        </w:tc>
        <w:tc>
          <w:tcPr>
            <w:tcW w:w="1523" w:type="dxa"/>
            <w:vAlign w:val="center"/>
          </w:tcPr>
          <w:p>
            <w:pPr>
              <w:pStyle w:val="194"/>
              <w:wordWrap/>
              <w:spacing w:line="240" w:lineRule="exact"/>
              <w:rPr>
                <w:kern w:val="0"/>
              </w:rPr>
            </w:pPr>
            <w:r>
              <w:rPr>
                <w:kern w:val="0"/>
              </w:rPr>
              <w:t>固体废物处置类</w:t>
            </w:r>
          </w:p>
        </w:tc>
        <w:tc>
          <w:tcPr>
            <w:tcW w:w="1307" w:type="dxa"/>
            <w:vAlign w:val="center"/>
          </w:tcPr>
          <w:p>
            <w:pPr>
              <w:pStyle w:val="194"/>
              <w:wordWrap/>
              <w:spacing w:line="240" w:lineRule="exact"/>
              <w:rPr>
                <w:kern w:val="0"/>
              </w:rPr>
            </w:pPr>
            <w:r>
              <w:rPr>
                <w:kern w:val="0"/>
              </w:rPr>
              <w:t>淮安市餐厨废弃物收运处理扩建项目</w:t>
            </w:r>
          </w:p>
        </w:tc>
        <w:tc>
          <w:tcPr>
            <w:tcW w:w="1200" w:type="dxa"/>
            <w:vAlign w:val="center"/>
          </w:tcPr>
          <w:p>
            <w:pPr>
              <w:pStyle w:val="194"/>
              <w:wordWrap/>
              <w:spacing w:line="240" w:lineRule="exact"/>
              <w:jc w:val="center"/>
              <w:rPr>
                <w:kern w:val="0"/>
              </w:rPr>
            </w:pPr>
            <w:r>
              <w:rPr>
                <w:kern w:val="0"/>
              </w:rPr>
              <w:t>淮安盈合环境科技有限公司</w:t>
            </w:r>
          </w:p>
        </w:tc>
        <w:tc>
          <w:tcPr>
            <w:tcW w:w="2880" w:type="dxa"/>
            <w:vAlign w:val="center"/>
          </w:tcPr>
          <w:p>
            <w:pPr>
              <w:pStyle w:val="194"/>
              <w:wordWrap/>
              <w:spacing w:line="240" w:lineRule="exact"/>
              <w:rPr>
                <w:kern w:val="0"/>
              </w:rPr>
            </w:pPr>
            <w:r>
              <w:rPr>
                <w:kern w:val="0"/>
              </w:rPr>
              <w:t>扩建新增餐厨垃圾处理规模255吨/日（含新增废弃油脂20吨/日），家庭厨余垃圾和其他厨余垃圾处理规模100吨/日。</w:t>
            </w:r>
          </w:p>
        </w:tc>
        <w:tc>
          <w:tcPr>
            <w:tcW w:w="1005" w:type="dxa"/>
            <w:vAlign w:val="center"/>
          </w:tcPr>
          <w:p>
            <w:pPr>
              <w:pStyle w:val="194"/>
              <w:wordWrap/>
              <w:spacing w:line="240" w:lineRule="exact"/>
              <w:jc w:val="center"/>
              <w:rPr>
                <w:kern w:val="0"/>
              </w:rPr>
            </w:pPr>
            <w:r>
              <w:rPr>
                <w:kern w:val="0"/>
              </w:rPr>
              <w:t>22000</w:t>
            </w:r>
          </w:p>
        </w:tc>
        <w:tc>
          <w:tcPr>
            <w:tcW w:w="840" w:type="dxa"/>
            <w:vAlign w:val="center"/>
          </w:tcPr>
          <w:p>
            <w:pPr>
              <w:pStyle w:val="194"/>
              <w:wordWrap/>
              <w:spacing w:line="240" w:lineRule="exact"/>
              <w:jc w:val="center"/>
              <w:rPr>
                <w:kern w:val="0"/>
              </w:rPr>
            </w:pPr>
            <w:r>
              <w:rPr>
                <w:kern w:val="0"/>
              </w:rPr>
              <w:t>企业</w:t>
            </w:r>
          </w:p>
          <w:p>
            <w:pPr>
              <w:pStyle w:val="194"/>
              <w:wordWrap/>
              <w:spacing w:line="240" w:lineRule="exact"/>
              <w:jc w:val="center"/>
              <w:rPr>
                <w:kern w:val="0"/>
              </w:rPr>
            </w:pPr>
            <w:r>
              <w:rPr>
                <w:kern w:val="0"/>
              </w:rPr>
              <w:t>自筹</w:t>
            </w:r>
          </w:p>
        </w:tc>
        <w:tc>
          <w:tcPr>
            <w:tcW w:w="735" w:type="dxa"/>
            <w:vAlign w:val="center"/>
          </w:tcPr>
          <w:p>
            <w:pPr>
              <w:pStyle w:val="194"/>
              <w:wordWrap/>
              <w:spacing w:line="240" w:lineRule="exact"/>
              <w:rPr>
                <w:kern w:val="0"/>
              </w:rPr>
            </w:pPr>
            <w:r>
              <w:rPr>
                <w:kern w:val="0"/>
              </w:rPr>
              <w:t>在建</w:t>
            </w:r>
          </w:p>
        </w:tc>
        <w:tc>
          <w:tcPr>
            <w:tcW w:w="2085" w:type="dxa"/>
            <w:vAlign w:val="center"/>
          </w:tcPr>
          <w:p>
            <w:pPr>
              <w:pStyle w:val="194"/>
              <w:wordWrap/>
              <w:spacing w:line="240" w:lineRule="exact"/>
              <w:rPr>
                <w:kern w:val="0"/>
              </w:rPr>
            </w:pPr>
            <w:r>
              <w:rPr>
                <w:kern w:val="0"/>
              </w:rPr>
              <w:t>扩建后项目总处理规模达到450吨/日（包括原处理能力95吨/日），项目产品主要为沼气、粗油脂</w:t>
            </w:r>
            <w:r>
              <w:rPr>
                <w:rFonts w:hint="eastAsia"/>
                <w:kern w:val="0"/>
              </w:rPr>
              <w:t>。</w:t>
            </w:r>
          </w:p>
        </w:tc>
        <w:tc>
          <w:tcPr>
            <w:tcW w:w="1035" w:type="dxa"/>
            <w:vAlign w:val="center"/>
          </w:tcPr>
          <w:p>
            <w:pPr>
              <w:pStyle w:val="194"/>
              <w:wordWrap/>
              <w:spacing w:line="240" w:lineRule="exact"/>
              <w:rPr>
                <w:kern w:val="0"/>
              </w:rPr>
            </w:pPr>
            <w:r>
              <w:rPr>
                <w:kern w:val="0"/>
              </w:rPr>
              <w:t>市城管局</w:t>
            </w:r>
          </w:p>
        </w:tc>
        <w:tc>
          <w:tcPr>
            <w:tcW w:w="915" w:type="dxa"/>
            <w:vAlign w:val="center"/>
          </w:tcPr>
          <w:p>
            <w:pPr>
              <w:pStyle w:val="194"/>
              <w:wordWrap/>
              <w:spacing w:line="240" w:lineRule="exact"/>
              <w:rPr>
                <w:kern w:val="0"/>
              </w:rPr>
            </w:pPr>
            <w:r>
              <w:rPr>
                <w:kern w:val="0"/>
              </w:rPr>
              <w:t>清江浦区人民政府</w:t>
            </w:r>
          </w:p>
        </w:tc>
        <w:tc>
          <w:tcPr>
            <w:tcW w:w="1050" w:type="dxa"/>
            <w:vAlign w:val="center"/>
          </w:tcPr>
          <w:p>
            <w:pPr>
              <w:pStyle w:val="194"/>
              <w:wordWrap/>
              <w:spacing w:line="240" w:lineRule="exact"/>
              <w:jc w:val="center"/>
              <w:rPr>
                <w:kern w:val="0"/>
              </w:rPr>
            </w:pPr>
            <w:r>
              <w:rPr>
                <w:kern w:val="0"/>
              </w:rPr>
              <w:t>2022.1-2022.12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trPr>
        <w:tc>
          <w:tcPr>
            <w:tcW w:w="692" w:type="dxa"/>
            <w:vAlign w:val="center"/>
          </w:tcPr>
          <w:p>
            <w:pPr>
              <w:pStyle w:val="194"/>
              <w:wordWrap/>
              <w:spacing w:line="240" w:lineRule="exact"/>
              <w:jc w:val="center"/>
              <w:rPr>
                <w:kern w:val="0"/>
              </w:rPr>
            </w:pPr>
            <w:r>
              <w:rPr>
                <w:kern w:val="0"/>
              </w:rPr>
              <w:t>E-34</w:t>
            </w:r>
          </w:p>
        </w:tc>
        <w:tc>
          <w:tcPr>
            <w:tcW w:w="1523" w:type="dxa"/>
            <w:vAlign w:val="center"/>
          </w:tcPr>
          <w:p>
            <w:pPr>
              <w:pStyle w:val="194"/>
              <w:wordWrap/>
              <w:spacing w:line="240" w:lineRule="exact"/>
              <w:rPr>
                <w:kern w:val="0"/>
              </w:rPr>
            </w:pPr>
            <w:r>
              <w:rPr>
                <w:kern w:val="0"/>
              </w:rPr>
              <w:t>固体废物处置类</w:t>
            </w:r>
          </w:p>
        </w:tc>
        <w:tc>
          <w:tcPr>
            <w:tcW w:w="1307" w:type="dxa"/>
            <w:vAlign w:val="center"/>
          </w:tcPr>
          <w:p>
            <w:pPr>
              <w:pStyle w:val="194"/>
              <w:wordWrap/>
              <w:spacing w:line="240" w:lineRule="exact"/>
              <w:rPr>
                <w:kern w:val="0"/>
              </w:rPr>
            </w:pPr>
            <w:r>
              <w:rPr>
                <w:kern w:val="0"/>
              </w:rPr>
              <w:t>淮安区餐厨废弃物处理项目</w:t>
            </w:r>
          </w:p>
        </w:tc>
        <w:tc>
          <w:tcPr>
            <w:tcW w:w="1200" w:type="dxa"/>
            <w:vAlign w:val="center"/>
          </w:tcPr>
          <w:p>
            <w:pPr>
              <w:pStyle w:val="194"/>
              <w:wordWrap/>
              <w:spacing w:line="240" w:lineRule="exact"/>
              <w:jc w:val="center"/>
              <w:rPr>
                <w:kern w:val="0"/>
              </w:rPr>
            </w:pPr>
            <w:r>
              <w:rPr>
                <w:kern w:val="0"/>
              </w:rPr>
              <w:t>淮安区人民政府、淮安康盛环境科技有限公司</w:t>
            </w:r>
          </w:p>
        </w:tc>
        <w:tc>
          <w:tcPr>
            <w:tcW w:w="2880" w:type="dxa"/>
            <w:vAlign w:val="center"/>
          </w:tcPr>
          <w:p>
            <w:pPr>
              <w:pStyle w:val="194"/>
              <w:wordWrap/>
              <w:spacing w:line="240" w:lineRule="exact"/>
              <w:rPr>
                <w:kern w:val="0"/>
              </w:rPr>
            </w:pPr>
            <w:r>
              <w:rPr>
                <w:kern w:val="0"/>
              </w:rPr>
              <w:t>建设生产设施餐厨废弃物预处理车间（含废弃油脂预处理及生物菌剂制备系统）、均质罐、厌氧发酵罐、沼液储罐、粗油脂储罐区、沼气净化系统、沼气发电车间及锅炉房及污水处理设施。配备收运车辆、垃圾桶、收集车辆及垃圾收运在线监管系统等</w:t>
            </w:r>
            <w:r>
              <w:rPr>
                <w:rFonts w:hint="eastAsia"/>
                <w:kern w:val="0"/>
              </w:rPr>
              <w:t>。</w:t>
            </w:r>
          </w:p>
        </w:tc>
        <w:tc>
          <w:tcPr>
            <w:tcW w:w="1005" w:type="dxa"/>
            <w:vAlign w:val="center"/>
          </w:tcPr>
          <w:p>
            <w:pPr>
              <w:pStyle w:val="194"/>
              <w:wordWrap/>
              <w:spacing w:line="240" w:lineRule="exact"/>
              <w:jc w:val="center"/>
              <w:rPr>
                <w:kern w:val="0"/>
              </w:rPr>
            </w:pPr>
            <w:r>
              <w:rPr>
                <w:kern w:val="0"/>
              </w:rPr>
              <w:t>14301</w:t>
            </w:r>
          </w:p>
        </w:tc>
        <w:tc>
          <w:tcPr>
            <w:tcW w:w="840" w:type="dxa"/>
            <w:vAlign w:val="center"/>
          </w:tcPr>
          <w:p>
            <w:pPr>
              <w:pStyle w:val="194"/>
              <w:wordWrap/>
              <w:spacing w:line="240" w:lineRule="exact"/>
              <w:jc w:val="center"/>
              <w:rPr>
                <w:kern w:val="0"/>
              </w:rPr>
            </w:pPr>
            <w:r>
              <w:rPr>
                <w:kern w:val="0"/>
              </w:rPr>
              <w:t>企业</w:t>
            </w:r>
          </w:p>
          <w:p>
            <w:pPr>
              <w:pStyle w:val="194"/>
              <w:wordWrap/>
              <w:spacing w:line="240" w:lineRule="exact"/>
              <w:jc w:val="center"/>
              <w:rPr>
                <w:kern w:val="0"/>
              </w:rPr>
            </w:pPr>
            <w:r>
              <w:rPr>
                <w:kern w:val="0"/>
              </w:rPr>
              <w:t>自筹</w:t>
            </w:r>
          </w:p>
        </w:tc>
        <w:tc>
          <w:tcPr>
            <w:tcW w:w="735" w:type="dxa"/>
            <w:vAlign w:val="center"/>
          </w:tcPr>
          <w:p>
            <w:pPr>
              <w:pStyle w:val="194"/>
              <w:wordWrap/>
              <w:spacing w:line="240" w:lineRule="exact"/>
              <w:jc w:val="center"/>
              <w:rPr>
                <w:kern w:val="0"/>
              </w:rPr>
            </w:pPr>
            <w:r>
              <w:rPr>
                <w:rFonts w:hint="eastAsia"/>
                <w:kern w:val="0"/>
              </w:rPr>
              <w:t>拟建</w:t>
            </w:r>
          </w:p>
        </w:tc>
        <w:tc>
          <w:tcPr>
            <w:tcW w:w="2085" w:type="dxa"/>
            <w:vAlign w:val="center"/>
          </w:tcPr>
          <w:p>
            <w:pPr>
              <w:pStyle w:val="194"/>
              <w:wordWrap/>
              <w:spacing w:line="240" w:lineRule="exact"/>
              <w:rPr>
                <w:kern w:val="0"/>
              </w:rPr>
            </w:pPr>
            <w:r>
              <w:rPr>
                <w:rFonts w:hint="eastAsia"/>
                <w:kern w:val="0"/>
              </w:rPr>
              <w:t>项目全部投产后，可实现餐厨废弃物处理规模200吨/日，包括餐厨垃圾、厨余垃圾和废弃油脂。</w:t>
            </w:r>
          </w:p>
        </w:tc>
        <w:tc>
          <w:tcPr>
            <w:tcW w:w="1035" w:type="dxa"/>
            <w:vAlign w:val="center"/>
          </w:tcPr>
          <w:p>
            <w:pPr>
              <w:pStyle w:val="194"/>
              <w:wordWrap/>
              <w:spacing w:line="240" w:lineRule="exact"/>
              <w:rPr>
                <w:kern w:val="0"/>
              </w:rPr>
            </w:pPr>
            <w:r>
              <w:rPr>
                <w:kern w:val="0"/>
              </w:rPr>
              <w:t>市城管局</w:t>
            </w:r>
          </w:p>
        </w:tc>
        <w:tc>
          <w:tcPr>
            <w:tcW w:w="915" w:type="dxa"/>
            <w:vAlign w:val="center"/>
          </w:tcPr>
          <w:p>
            <w:pPr>
              <w:pStyle w:val="194"/>
              <w:wordWrap/>
              <w:spacing w:line="240" w:lineRule="exact"/>
              <w:rPr>
                <w:kern w:val="0"/>
              </w:rPr>
            </w:pPr>
            <w:r>
              <w:rPr>
                <w:kern w:val="0"/>
              </w:rPr>
              <w:t>淮安区人民政府</w:t>
            </w:r>
          </w:p>
        </w:tc>
        <w:tc>
          <w:tcPr>
            <w:tcW w:w="1050" w:type="dxa"/>
            <w:vAlign w:val="center"/>
          </w:tcPr>
          <w:p>
            <w:pPr>
              <w:pStyle w:val="194"/>
              <w:wordWrap/>
              <w:spacing w:line="240" w:lineRule="exact"/>
              <w:jc w:val="center"/>
              <w:rPr>
                <w:kern w:val="0"/>
              </w:rPr>
            </w:pPr>
            <w:r>
              <w:rPr>
                <w:kern w:val="0"/>
              </w:rPr>
              <w:t>2021.1-2025.12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692" w:type="dxa"/>
            <w:vAlign w:val="center"/>
          </w:tcPr>
          <w:p>
            <w:pPr>
              <w:pStyle w:val="194"/>
              <w:wordWrap/>
              <w:spacing w:line="240" w:lineRule="exact"/>
              <w:jc w:val="center"/>
              <w:rPr>
                <w:kern w:val="0"/>
              </w:rPr>
            </w:pPr>
            <w:r>
              <w:rPr>
                <w:kern w:val="0"/>
              </w:rPr>
              <w:t>E-35</w:t>
            </w:r>
          </w:p>
        </w:tc>
        <w:tc>
          <w:tcPr>
            <w:tcW w:w="1523" w:type="dxa"/>
            <w:vAlign w:val="center"/>
          </w:tcPr>
          <w:p>
            <w:pPr>
              <w:pStyle w:val="194"/>
              <w:wordWrap/>
              <w:spacing w:line="240" w:lineRule="exact"/>
              <w:rPr>
                <w:kern w:val="0"/>
              </w:rPr>
            </w:pPr>
            <w:r>
              <w:rPr>
                <w:kern w:val="0"/>
              </w:rPr>
              <w:t>固体废物处置类</w:t>
            </w:r>
          </w:p>
        </w:tc>
        <w:tc>
          <w:tcPr>
            <w:tcW w:w="1307" w:type="dxa"/>
            <w:vAlign w:val="center"/>
          </w:tcPr>
          <w:p>
            <w:pPr>
              <w:pStyle w:val="194"/>
              <w:wordWrap/>
              <w:spacing w:line="240" w:lineRule="exact"/>
              <w:rPr>
                <w:kern w:val="0"/>
              </w:rPr>
            </w:pPr>
            <w:r>
              <w:rPr>
                <w:kern w:val="0"/>
              </w:rPr>
              <w:t>金湖县装潢垃圾处置项目</w:t>
            </w:r>
          </w:p>
        </w:tc>
        <w:tc>
          <w:tcPr>
            <w:tcW w:w="1200" w:type="dxa"/>
            <w:vAlign w:val="center"/>
          </w:tcPr>
          <w:p>
            <w:pPr>
              <w:pStyle w:val="194"/>
              <w:wordWrap/>
              <w:spacing w:line="240" w:lineRule="exact"/>
              <w:jc w:val="center"/>
              <w:rPr>
                <w:kern w:val="0"/>
              </w:rPr>
            </w:pPr>
            <w:r>
              <w:rPr>
                <w:kern w:val="0"/>
              </w:rPr>
              <w:t>金湖县人民政府</w:t>
            </w:r>
          </w:p>
        </w:tc>
        <w:tc>
          <w:tcPr>
            <w:tcW w:w="2880" w:type="dxa"/>
            <w:vAlign w:val="center"/>
          </w:tcPr>
          <w:p>
            <w:pPr>
              <w:pStyle w:val="194"/>
              <w:wordWrap/>
              <w:spacing w:line="240" w:lineRule="exact"/>
              <w:rPr>
                <w:kern w:val="0"/>
              </w:rPr>
            </w:pPr>
            <w:r>
              <w:rPr>
                <w:kern w:val="0"/>
              </w:rPr>
              <w:t>购置装潢垃圾处理生产线一套</w:t>
            </w:r>
            <w:r>
              <w:rPr>
                <w:rFonts w:hint="eastAsia"/>
                <w:kern w:val="0"/>
              </w:rPr>
              <w:t>。</w:t>
            </w:r>
          </w:p>
        </w:tc>
        <w:tc>
          <w:tcPr>
            <w:tcW w:w="1005" w:type="dxa"/>
            <w:vAlign w:val="center"/>
          </w:tcPr>
          <w:p>
            <w:pPr>
              <w:pStyle w:val="194"/>
              <w:wordWrap/>
              <w:spacing w:line="240" w:lineRule="exact"/>
              <w:jc w:val="center"/>
              <w:rPr>
                <w:kern w:val="0"/>
              </w:rPr>
            </w:pPr>
            <w:r>
              <w:rPr>
                <w:kern w:val="0"/>
              </w:rPr>
              <w:t>260</w:t>
            </w:r>
          </w:p>
        </w:tc>
        <w:tc>
          <w:tcPr>
            <w:tcW w:w="840" w:type="dxa"/>
            <w:vAlign w:val="center"/>
          </w:tcPr>
          <w:p>
            <w:pPr>
              <w:pStyle w:val="194"/>
              <w:wordWrap/>
              <w:spacing w:line="240" w:lineRule="exact"/>
              <w:jc w:val="center"/>
              <w:rPr>
                <w:kern w:val="0"/>
              </w:rPr>
            </w:pPr>
            <w:r>
              <w:rPr>
                <w:kern w:val="0"/>
              </w:rPr>
              <w:t>政府</w:t>
            </w:r>
          </w:p>
          <w:p>
            <w:pPr>
              <w:pStyle w:val="194"/>
              <w:wordWrap/>
              <w:spacing w:line="240" w:lineRule="exact"/>
              <w:jc w:val="center"/>
              <w:rPr>
                <w:kern w:val="0"/>
              </w:rPr>
            </w:pPr>
            <w:r>
              <w:rPr>
                <w:kern w:val="0"/>
              </w:rPr>
              <w:t>出资</w:t>
            </w:r>
          </w:p>
        </w:tc>
        <w:tc>
          <w:tcPr>
            <w:tcW w:w="735" w:type="dxa"/>
            <w:vAlign w:val="center"/>
          </w:tcPr>
          <w:p>
            <w:pPr>
              <w:pStyle w:val="194"/>
              <w:wordWrap/>
              <w:spacing w:line="240" w:lineRule="exact"/>
              <w:jc w:val="center"/>
              <w:rPr>
                <w:kern w:val="0"/>
              </w:rPr>
            </w:pPr>
            <w:r>
              <w:rPr>
                <w:kern w:val="0"/>
              </w:rPr>
              <w:t>在建</w:t>
            </w:r>
          </w:p>
        </w:tc>
        <w:tc>
          <w:tcPr>
            <w:tcW w:w="2085" w:type="dxa"/>
            <w:vAlign w:val="center"/>
          </w:tcPr>
          <w:p>
            <w:pPr>
              <w:pStyle w:val="194"/>
              <w:wordWrap/>
              <w:spacing w:line="240" w:lineRule="exact"/>
              <w:rPr>
                <w:kern w:val="0"/>
              </w:rPr>
            </w:pPr>
            <w:r>
              <w:rPr>
                <w:kern w:val="0"/>
              </w:rPr>
              <w:t>年处理建筑装潢垃圾1.5万吨</w:t>
            </w:r>
            <w:r>
              <w:rPr>
                <w:rFonts w:hint="eastAsia"/>
                <w:kern w:val="0"/>
              </w:rPr>
              <w:t>。</w:t>
            </w:r>
          </w:p>
        </w:tc>
        <w:tc>
          <w:tcPr>
            <w:tcW w:w="1035" w:type="dxa"/>
            <w:vAlign w:val="center"/>
          </w:tcPr>
          <w:p>
            <w:pPr>
              <w:pStyle w:val="194"/>
              <w:wordWrap/>
              <w:spacing w:line="240" w:lineRule="exact"/>
              <w:rPr>
                <w:kern w:val="0"/>
              </w:rPr>
            </w:pPr>
            <w:r>
              <w:rPr>
                <w:kern w:val="0"/>
              </w:rPr>
              <w:t>市城管局</w:t>
            </w:r>
          </w:p>
        </w:tc>
        <w:tc>
          <w:tcPr>
            <w:tcW w:w="915" w:type="dxa"/>
            <w:vAlign w:val="center"/>
          </w:tcPr>
          <w:p>
            <w:pPr>
              <w:pStyle w:val="194"/>
              <w:wordWrap/>
              <w:spacing w:line="240" w:lineRule="exact"/>
              <w:jc w:val="center"/>
              <w:rPr>
                <w:kern w:val="0"/>
              </w:rPr>
            </w:pPr>
            <w:r>
              <w:rPr>
                <w:kern w:val="0"/>
              </w:rPr>
              <w:t>金湖县人民政府</w:t>
            </w:r>
          </w:p>
        </w:tc>
        <w:tc>
          <w:tcPr>
            <w:tcW w:w="1050" w:type="dxa"/>
            <w:vAlign w:val="center"/>
          </w:tcPr>
          <w:p>
            <w:pPr>
              <w:pStyle w:val="194"/>
              <w:wordWrap/>
              <w:spacing w:line="240" w:lineRule="exact"/>
              <w:jc w:val="center"/>
              <w:rPr>
                <w:kern w:val="0"/>
              </w:rPr>
            </w:pPr>
            <w:r>
              <w:rPr>
                <w:kern w:val="0"/>
              </w:rPr>
              <w:t>2022.1-2025.12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692" w:type="dxa"/>
            <w:vAlign w:val="center"/>
          </w:tcPr>
          <w:p>
            <w:pPr>
              <w:pStyle w:val="194"/>
              <w:wordWrap/>
              <w:spacing w:line="240" w:lineRule="exact"/>
              <w:jc w:val="center"/>
              <w:rPr>
                <w:kern w:val="0"/>
              </w:rPr>
            </w:pPr>
            <w:r>
              <w:rPr>
                <w:kern w:val="0"/>
              </w:rPr>
              <w:t>E-36</w:t>
            </w:r>
          </w:p>
        </w:tc>
        <w:tc>
          <w:tcPr>
            <w:tcW w:w="1523" w:type="dxa"/>
            <w:vAlign w:val="center"/>
          </w:tcPr>
          <w:p>
            <w:pPr>
              <w:pStyle w:val="194"/>
              <w:wordWrap/>
              <w:spacing w:line="240" w:lineRule="exact"/>
              <w:rPr>
                <w:kern w:val="0"/>
              </w:rPr>
            </w:pPr>
            <w:r>
              <w:rPr>
                <w:kern w:val="0"/>
              </w:rPr>
              <w:t>固体废物处置类</w:t>
            </w:r>
          </w:p>
        </w:tc>
        <w:tc>
          <w:tcPr>
            <w:tcW w:w="1307" w:type="dxa"/>
            <w:vAlign w:val="center"/>
          </w:tcPr>
          <w:p>
            <w:pPr>
              <w:pStyle w:val="194"/>
              <w:wordWrap/>
              <w:spacing w:line="240" w:lineRule="exact"/>
              <w:rPr>
                <w:kern w:val="0"/>
              </w:rPr>
            </w:pPr>
            <w:r>
              <w:rPr>
                <w:kern w:val="0"/>
              </w:rPr>
              <w:t>淮安工业园区危废处置中心</w:t>
            </w:r>
          </w:p>
        </w:tc>
        <w:tc>
          <w:tcPr>
            <w:tcW w:w="1200" w:type="dxa"/>
            <w:vAlign w:val="center"/>
          </w:tcPr>
          <w:p>
            <w:pPr>
              <w:pStyle w:val="194"/>
              <w:wordWrap/>
              <w:spacing w:line="240" w:lineRule="exact"/>
              <w:jc w:val="center"/>
              <w:rPr>
                <w:kern w:val="0"/>
              </w:rPr>
            </w:pPr>
            <w:r>
              <w:rPr>
                <w:kern w:val="0"/>
              </w:rPr>
              <w:t>淮安雅居乐环境服务有限公司</w:t>
            </w:r>
          </w:p>
        </w:tc>
        <w:tc>
          <w:tcPr>
            <w:tcW w:w="2880" w:type="dxa"/>
            <w:vAlign w:val="center"/>
          </w:tcPr>
          <w:p>
            <w:pPr>
              <w:pStyle w:val="194"/>
              <w:wordWrap/>
              <w:spacing w:line="240" w:lineRule="exact"/>
              <w:rPr>
                <w:kern w:val="0"/>
              </w:rPr>
            </w:pPr>
            <w:r>
              <w:rPr>
                <w:kern w:val="0"/>
              </w:rPr>
              <w:t>建设1.2万危险废物刚性填埋，3万吨危险废物焚烧，1.5万吨危险废物物化项目，预留3万吨废杂盐处理</w:t>
            </w:r>
            <w:r>
              <w:rPr>
                <w:rFonts w:hint="eastAsia"/>
                <w:kern w:val="0"/>
              </w:rPr>
              <w:t>。</w:t>
            </w:r>
          </w:p>
        </w:tc>
        <w:tc>
          <w:tcPr>
            <w:tcW w:w="1005" w:type="dxa"/>
            <w:vAlign w:val="center"/>
          </w:tcPr>
          <w:p>
            <w:pPr>
              <w:pStyle w:val="194"/>
              <w:wordWrap/>
              <w:spacing w:line="240" w:lineRule="exact"/>
              <w:jc w:val="center"/>
              <w:rPr>
                <w:kern w:val="0"/>
              </w:rPr>
            </w:pPr>
            <w:r>
              <w:rPr>
                <w:kern w:val="0"/>
              </w:rPr>
              <w:t>104800</w:t>
            </w:r>
          </w:p>
        </w:tc>
        <w:tc>
          <w:tcPr>
            <w:tcW w:w="840" w:type="dxa"/>
            <w:vAlign w:val="center"/>
          </w:tcPr>
          <w:p>
            <w:pPr>
              <w:pStyle w:val="194"/>
              <w:wordWrap/>
              <w:spacing w:line="240" w:lineRule="exact"/>
              <w:jc w:val="center"/>
              <w:rPr>
                <w:kern w:val="0"/>
              </w:rPr>
            </w:pPr>
            <w:r>
              <w:rPr>
                <w:kern w:val="0"/>
              </w:rPr>
              <w:t>企业</w:t>
            </w:r>
          </w:p>
          <w:p>
            <w:pPr>
              <w:pStyle w:val="194"/>
              <w:wordWrap/>
              <w:spacing w:line="240" w:lineRule="exact"/>
              <w:jc w:val="center"/>
              <w:rPr>
                <w:kern w:val="0"/>
              </w:rPr>
            </w:pPr>
            <w:r>
              <w:rPr>
                <w:kern w:val="0"/>
              </w:rPr>
              <w:t>自筹</w:t>
            </w:r>
          </w:p>
        </w:tc>
        <w:tc>
          <w:tcPr>
            <w:tcW w:w="735" w:type="dxa"/>
            <w:vAlign w:val="center"/>
          </w:tcPr>
          <w:p>
            <w:pPr>
              <w:pStyle w:val="194"/>
              <w:wordWrap/>
              <w:spacing w:line="240" w:lineRule="exact"/>
              <w:jc w:val="center"/>
              <w:rPr>
                <w:kern w:val="0"/>
              </w:rPr>
            </w:pPr>
            <w:r>
              <w:rPr>
                <w:kern w:val="0"/>
              </w:rPr>
              <w:t>在建</w:t>
            </w:r>
          </w:p>
        </w:tc>
        <w:tc>
          <w:tcPr>
            <w:tcW w:w="2085" w:type="dxa"/>
            <w:vAlign w:val="center"/>
          </w:tcPr>
          <w:p>
            <w:pPr>
              <w:pStyle w:val="194"/>
              <w:wordWrap/>
              <w:spacing w:line="240" w:lineRule="exact"/>
              <w:rPr>
                <w:kern w:val="0"/>
              </w:rPr>
            </w:pPr>
            <w:r>
              <w:rPr>
                <w:color w:val="auto"/>
                <w:kern w:val="0"/>
              </w:rPr>
              <w:t>填补了全市无刚性填埋设施的空白；3万吨危废焚烧及1.5万吨物化项目</w:t>
            </w:r>
            <w:r>
              <w:rPr>
                <w:rFonts w:hint="eastAsia"/>
                <w:color w:val="auto"/>
                <w:kern w:val="0"/>
              </w:rPr>
              <w:t>可</w:t>
            </w:r>
            <w:r>
              <w:rPr>
                <w:color w:val="auto"/>
                <w:kern w:val="0"/>
              </w:rPr>
              <w:t>满足淮安工业园区危废处置需求，同时缓解全市压力</w:t>
            </w:r>
            <w:r>
              <w:rPr>
                <w:rFonts w:hint="eastAsia"/>
                <w:color w:val="auto"/>
                <w:kern w:val="0"/>
              </w:rPr>
              <w:t>。</w:t>
            </w:r>
          </w:p>
        </w:tc>
        <w:tc>
          <w:tcPr>
            <w:tcW w:w="1035" w:type="dxa"/>
            <w:vAlign w:val="center"/>
          </w:tcPr>
          <w:p>
            <w:pPr>
              <w:pStyle w:val="194"/>
              <w:wordWrap/>
              <w:spacing w:line="240" w:lineRule="exact"/>
              <w:jc w:val="center"/>
              <w:rPr>
                <w:kern w:val="0"/>
              </w:rPr>
            </w:pPr>
            <w:r>
              <w:rPr>
                <w:kern w:val="0"/>
              </w:rPr>
              <w:t>市生态环境局</w:t>
            </w:r>
          </w:p>
        </w:tc>
        <w:tc>
          <w:tcPr>
            <w:tcW w:w="915" w:type="dxa"/>
            <w:vAlign w:val="center"/>
          </w:tcPr>
          <w:p>
            <w:pPr>
              <w:pStyle w:val="194"/>
              <w:wordWrap/>
              <w:spacing w:line="240" w:lineRule="exact"/>
              <w:jc w:val="center"/>
              <w:rPr>
                <w:kern w:val="0"/>
              </w:rPr>
            </w:pPr>
            <w:r>
              <w:rPr>
                <w:kern w:val="0"/>
              </w:rPr>
              <w:t>淮安工业园区</w:t>
            </w:r>
          </w:p>
        </w:tc>
        <w:tc>
          <w:tcPr>
            <w:tcW w:w="1050" w:type="dxa"/>
            <w:vAlign w:val="center"/>
          </w:tcPr>
          <w:p>
            <w:pPr>
              <w:pStyle w:val="194"/>
              <w:wordWrap/>
              <w:spacing w:line="240" w:lineRule="exact"/>
              <w:jc w:val="center"/>
              <w:rPr>
                <w:kern w:val="0"/>
              </w:rPr>
            </w:pPr>
            <w:r>
              <w:rPr>
                <w:kern w:val="0"/>
              </w:rPr>
              <w:t>2022.1-2022</w:t>
            </w:r>
            <w:r>
              <w:rPr>
                <w:rFonts w:hint="eastAsia"/>
                <w:kern w:val="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692" w:type="dxa"/>
            <w:vAlign w:val="center"/>
          </w:tcPr>
          <w:p>
            <w:pPr>
              <w:pStyle w:val="194"/>
              <w:wordWrap/>
              <w:spacing w:line="240" w:lineRule="exact"/>
              <w:jc w:val="center"/>
              <w:rPr>
                <w:kern w:val="0"/>
              </w:rPr>
            </w:pPr>
            <w:r>
              <w:rPr>
                <w:kern w:val="0"/>
              </w:rPr>
              <w:t>E-37</w:t>
            </w:r>
          </w:p>
        </w:tc>
        <w:tc>
          <w:tcPr>
            <w:tcW w:w="1523" w:type="dxa"/>
            <w:vAlign w:val="center"/>
          </w:tcPr>
          <w:p>
            <w:pPr>
              <w:pStyle w:val="194"/>
              <w:wordWrap/>
              <w:spacing w:line="240" w:lineRule="exact"/>
              <w:rPr>
                <w:kern w:val="0"/>
              </w:rPr>
            </w:pPr>
            <w:r>
              <w:rPr>
                <w:kern w:val="0"/>
              </w:rPr>
              <w:t>固体废物处置类</w:t>
            </w:r>
          </w:p>
        </w:tc>
        <w:tc>
          <w:tcPr>
            <w:tcW w:w="1307" w:type="dxa"/>
            <w:vAlign w:val="center"/>
          </w:tcPr>
          <w:p>
            <w:pPr>
              <w:pStyle w:val="194"/>
              <w:wordWrap/>
              <w:spacing w:line="240" w:lineRule="exact"/>
              <w:rPr>
                <w:kern w:val="0"/>
              </w:rPr>
            </w:pPr>
            <w:r>
              <w:rPr>
                <w:kern w:val="0"/>
              </w:rPr>
              <w:t>医疗废物焚烧处置项目</w:t>
            </w:r>
          </w:p>
        </w:tc>
        <w:tc>
          <w:tcPr>
            <w:tcW w:w="1200" w:type="dxa"/>
            <w:vAlign w:val="center"/>
          </w:tcPr>
          <w:p>
            <w:pPr>
              <w:pStyle w:val="194"/>
              <w:wordWrap/>
              <w:spacing w:line="240" w:lineRule="exact"/>
              <w:jc w:val="center"/>
              <w:rPr>
                <w:kern w:val="0"/>
              </w:rPr>
            </w:pPr>
            <w:r>
              <w:rPr>
                <w:kern w:val="0"/>
              </w:rPr>
              <w:t>淮安中油优艺环保服务有限公司</w:t>
            </w:r>
          </w:p>
        </w:tc>
        <w:tc>
          <w:tcPr>
            <w:tcW w:w="2880" w:type="dxa"/>
            <w:vAlign w:val="center"/>
          </w:tcPr>
          <w:p>
            <w:pPr>
              <w:pStyle w:val="194"/>
              <w:wordWrap/>
              <w:spacing w:line="240" w:lineRule="exact"/>
              <w:rPr>
                <w:kern w:val="0"/>
              </w:rPr>
            </w:pPr>
            <w:r>
              <w:rPr>
                <w:kern w:val="0"/>
              </w:rPr>
              <w:t>年处置1万吨医疗废物焚烧项目</w:t>
            </w:r>
            <w:r>
              <w:rPr>
                <w:rFonts w:hint="eastAsia"/>
                <w:kern w:val="0"/>
              </w:rPr>
              <w:t>。</w:t>
            </w:r>
          </w:p>
        </w:tc>
        <w:tc>
          <w:tcPr>
            <w:tcW w:w="1005" w:type="dxa"/>
            <w:vAlign w:val="center"/>
          </w:tcPr>
          <w:p>
            <w:pPr>
              <w:pStyle w:val="194"/>
              <w:wordWrap/>
              <w:spacing w:line="240" w:lineRule="exact"/>
              <w:jc w:val="center"/>
              <w:rPr>
                <w:kern w:val="0"/>
              </w:rPr>
            </w:pPr>
            <w:r>
              <w:rPr>
                <w:kern w:val="0"/>
              </w:rPr>
              <w:t>4800</w:t>
            </w:r>
          </w:p>
        </w:tc>
        <w:tc>
          <w:tcPr>
            <w:tcW w:w="840" w:type="dxa"/>
            <w:vAlign w:val="center"/>
          </w:tcPr>
          <w:p>
            <w:pPr>
              <w:pStyle w:val="194"/>
              <w:wordWrap/>
              <w:spacing w:line="240" w:lineRule="exact"/>
              <w:jc w:val="center"/>
              <w:rPr>
                <w:kern w:val="0"/>
              </w:rPr>
            </w:pPr>
            <w:r>
              <w:rPr>
                <w:kern w:val="0"/>
              </w:rPr>
              <w:t>企业</w:t>
            </w:r>
          </w:p>
          <w:p>
            <w:pPr>
              <w:pStyle w:val="194"/>
              <w:wordWrap/>
              <w:spacing w:line="240" w:lineRule="exact"/>
              <w:jc w:val="center"/>
              <w:rPr>
                <w:kern w:val="0"/>
              </w:rPr>
            </w:pPr>
            <w:r>
              <w:rPr>
                <w:kern w:val="0"/>
              </w:rPr>
              <w:t>自筹</w:t>
            </w:r>
          </w:p>
        </w:tc>
        <w:tc>
          <w:tcPr>
            <w:tcW w:w="735" w:type="dxa"/>
            <w:vAlign w:val="center"/>
          </w:tcPr>
          <w:p>
            <w:pPr>
              <w:pStyle w:val="194"/>
              <w:wordWrap/>
              <w:spacing w:line="240" w:lineRule="exact"/>
              <w:jc w:val="center"/>
              <w:rPr>
                <w:kern w:val="0"/>
              </w:rPr>
            </w:pPr>
            <w:r>
              <w:rPr>
                <w:rFonts w:hint="eastAsia"/>
                <w:kern w:val="0"/>
              </w:rPr>
              <w:t>拟建</w:t>
            </w:r>
          </w:p>
        </w:tc>
        <w:tc>
          <w:tcPr>
            <w:tcW w:w="2085" w:type="dxa"/>
            <w:vAlign w:val="center"/>
          </w:tcPr>
          <w:p>
            <w:pPr>
              <w:pStyle w:val="194"/>
              <w:wordWrap/>
              <w:spacing w:line="240" w:lineRule="exact"/>
              <w:rPr>
                <w:kern w:val="0"/>
              </w:rPr>
            </w:pPr>
            <w:r>
              <w:rPr>
                <w:kern w:val="0"/>
              </w:rPr>
              <w:t>满足全市</w:t>
            </w:r>
            <w:r>
              <w:rPr>
                <w:rFonts w:hint="eastAsia"/>
                <w:kern w:val="0"/>
              </w:rPr>
              <w:t>医疗</w:t>
            </w:r>
            <w:r>
              <w:rPr>
                <w:kern w:val="0"/>
              </w:rPr>
              <w:t>废物应急处置需求</w:t>
            </w:r>
            <w:r>
              <w:rPr>
                <w:rFonts w:hint="eastAsia"/>
                <w:kern w:val="0"/>
              </w:rPr>
              <w:t>。</w:t>
            </w:r>
          </w:p>
        </w:tc>
        <w:tc>
          <w:tcPr>
            <w:tcW w:w="1035" w:type="dxa"/>
            <w:vAlign w:val="center"/>
          </w:tcPr>
          <w:p>
            <w:pPr>
              <w:pStyle w:val="194"/>
              <w:wordWrap/>
              <w:spacing w:line="240" w:lineRule="exact"/>
              <w:jc w:val="center"/>
              <w:rPr>
                <w:kern w:val="0"/>
              </w:rPr>
            </w:pPr>
            <w:r>
              <w:rPr>
                <w:kern w:val="0"/>
              </w:rPr>
              <w:t>市生态环境局</w:t>
            </w:r>
          </w:p>
        </w:tc>
        <w:tc>
          <w:tcPr>
            <w:tcW w:w="915" w:type="dxa"/>
            <w:vAlign w:val="center"/>
          </w:tcPr>
          <w:p>
            <w:pPr>
              <w:pStyle w:val="194"/>
              <w:wordWrap/>
              <w:spacing w:line="240" w:lineRule="exact"/>
              <w:jc w:val="center"/>
              <w:rPr>
                <w:kern w:val="0"/>
              </w:rPr>
            </w:pPr>
            <w:r>
              <w:rPr>
                <w:kern w:val="0"/>
              </w:rPr>
              <w:t>淮安中油优艺环保服务有限公司</w:t>
            </w:r>
          </w:p>
        </w:tc>
        <w:tc>
          <w:tcPr>
            <w:tcW w:w="1050" w:type="dxa"/>
            <w:vAlign w:val="center"/>
          </w:tcPr>
          <w:p>
            <w:pPr>
              <w:pStyle w:val="194"/>
              <w:wordWrap/>
              <w:spacing w:line="240" w:lineRule="exact"/>
              <w:jc w:val="center"/>
              <w:rPr>
                <w:kern w:val="0"/>
              </w:rPr>
            </w:pPr>
            <w:r>
              <w:rPr>
                <w:kern w:val="0"/>
              </w:rPr>
              <w:t>2021.1-2025.12</w:t>
            </w:r>
          </w:p>
        </w:tc>
      </w:tr>
    </w:tbl>
    <w:p>
      <w:pPr>
        <w:bidi w:val="0"/>
        <w:ind w:left="0" w:leftChars="0" w:firstLine="0" w:firstLineChars="0"/>
        <w:jc w:val="left"/>
        <w:rPr>
          <w:rFonts w:hint="eastAsia" w:ascii="方正小标宋简体" w:hAnsi="方正小标宋简体" w:eastAsia="方正小标宋简体" w:cs="方正小标宋简体"/>
          <w:lang w:val="en-US" w:eastAsia="zh-CN"/>
        </w:rPr>
      </w:pPr>
    </w:p>
    <w:sectPr>
      <w:footerReference r:id="rId7" w:type="first"/>
      <w:headerReference r:id="rId5" w:type="default"/>
      <w:footerReference r:id="rId6" w:type="default"/>
      <w:pgSz w:w="16838" w:h="11906" w:orient="landscape"/>
      <w:pgMar w:top="1587" w:right="2098" w:bottom="1474" w:left="1984" w:header="851" w:footer="992" w:gutter="0"/>
      <w:pgNumType w:fmt="numberInDash"/>
      <w:cols w:space="425" w:num="1"/>
      <w:titlePg/>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0" w:firstLineChars="0"/>
      <w:jc w:val="center"/>
      <w:rPr>
        <w:rStyle w:val="37"/>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7059405"/>
                          </w:sdtPr>
                          <w:sdtEndPr>
                            <w:rPr>
                              <w:rStyle w:val="37"/>
                            </w:rPr>
                          </w:sdtEndPr>
                          <w:sdtContent>
                            <w:p>
                              <w:pPr>
                                <w:pStyle w:val="20"/>
                                <w:ind w:firstLine="0" w:firstLineChars="0"/>
                                <w:jc w:val="center"/>
                                <w:rPr>
                                  <w:rStyle w:val="37"/>
                                </w:rPr>
                              </w:pPr>
                              <w:r>
                                <w:rPr>
                                  <w:rStyle w:val="37"/>
                                </w:rPr>
                                <w:fldChar w:fldCharType="begin"/>
                              </w:r>
                              <w:r>
                                <w:rPr>
                                  <w:rStyle w:val="37"/>
                                </w:rPr>
                                <w:instrText xml:space="preserve">PAGE   \* MERGEFORMAT</w:instrText>
                              </w:r>
                              <w:r>
                                <w:rPr>
                                  <w:rStyle w:val="37"/>
                                </w:rPr>
                                <w:fldChar w:fldCharType="separate"/>
                              </w:r>
                              <w:r>
                                <w:rPr>
                                  <w:rStyle w:val="37"/>
                                </w:rPr>
                                <w:t>21</w:t>
                              </w:r>
                              <w:r>
                                <w:rPr>
                                  <w:rStyle w:val="37"/>
                                </w:rPr>
                                <w:fldChar w:fldCharType="end"/>
                              </w:r>
                            </w:p>
                          </w:sdtContent>
                        </w:sdt>
                        <w:p>
                          <w:pPr>
                            <w:ind w:firstLine="640"/>
                            <w:rPr>
                              <w:rStyle w:val="37"/>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27059405"/>
                    </w:sdtPr>
                    <w:sdtEndPr>
                      <w:rPr>
                        <w:rStyle w:val="37"/>
                      </w:rPr>
                    </w:sdtEndPr>
                    <w:sdtContent>
                      <w:p>
                        <w:pPr>
                          <w:pStyle w:val="20"/>
                          <w:ind w:firstLine="0" w:firstLineChars="0"/>
                          <w:jc w:val="center"/>
                          <w:rPr>
                            <w:rStyle w:val="37"/>
                          </w:rPr>
                        </w:pPr>
                        <w:r>
                          <w:rPr>
                            <w:rStyle w:val="37"/>
                          </w:rPr>
                          <w:fldChar w:fldCharType="begin"/>
                        </w:r>
                        <w:r>
                          <w:rPr>
                            <w:rStyle w:val="37"/>
                          </w:rPr>
                          <w:instrText xml:space="preserve">PAGE   \* MERGEFORMAT</w:instrText>
                        </w:r>
                        <w:r>
                          <w:rPr>
                            <w:rStyle w:val="37"/>
                          </w:rPr>
                          <w:fldChar w:fldCharType="separate"/>
                        </w:r>
                        <w:r>
                          <w:rPr>
                            <w:rStyle w:val="37"/>
                          </w:rPr>
                          <w:t>21</w:t>
                        </w:r>
                        <w:r>
                          <w:rPr>
                            <w:rStyle w:val="37"/>
                          </w:rPr>
                          <w:fldChar w:fldCharType="end"/>
                        </w:r>
                      </w:p>
                    </w:sdtContent>
                  </w:sdt>
                  <w:p>
                    <w:pPr>
                      <w:ind w:firstLine="640"/>
                      <w:rPr>
                        <w:rStyle w:val="37"/>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20"/>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tabs>
        <w:tab w:val="left" w:pos="1200"/>
      </w:tabs>
      <w:ind w:firstLine="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0"/>
      <w:lvlText w:val=""/>
      <w:lvlJc w:val="left"/>
      <w:pPr>
        <w:tabs>
          <w:tab w:val="left" w:pos="360"/>
        </w:tabs>
        <w:ind w:left="360" w:hanging="360" w:hangingChars="200"/>
      </w:pPr>
      <w:rPr>
        <w:rFonts w:hint="default" w:ascii="Wingdings" w:hAnsi="Wingdings"/>
      </w:rPr>
    </w:lvl>
  </w:abstractNum>
  <w:abstractNum w:abstractNumId="1">
    <w:nsid w:val="21741959"/>
    <w:multiLevelType w:val="multilevel"/>
    <w:tmpl w:val="21741959"/>
    <w:lvl w:ilvl="0" w:tentative="0">
      <w:start w:val="1"/>
      <w:numFmt w:val="japaneseCounting"/>
      <w:pStyle w:val="71"/>
      <w:lvlText w:val="（%1）"/>
      <w:lvlJc w:val="left"/>
      <w:pPr>
        <w:ind w:left="1800" w:hanging="108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60"/>
  <w:drawingGridVerticalSpacing w:val="2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2N2Y3YWY5N2RkOTk4YzNkMWNiNTJmYjJjZWMzMWEifQ=="/>
  </w:docVars>
  <w:rsids>
    <w:rsidRoot w:val="002A0BCB"/>
    <w:rsid w:val="00000572"/>
    <w:rsid w:val="0000060A"/>
    <w:rsid w:val="000010F4"/>
    <w:rsid w:val="00002C1D"/>
    <w:rsid w:val="00002D0D"/>
    <w:rsid w:val="00002E89"/>
    <w:rsid w:val="00004C28"/>
    <w:rsid w:val="00004E86"/>
    <w:rsid w:val="00005233"/>
    <w:rsid w:val="00005727"/>
    <w:rsid w:val="00005D59"/>
    <w:rsid w:val="00005FC7"/>
    <w:rsid w:val="000072AF"/>
    <w:rsid w:val="000101E0"/>
    <w:rsid w:val="00011251"/>
    <w:rsid w:val="000118F1"/>
    <w:rsid w:val="000122B8"/>
    <w:rsid w:val="00013D3C"/>
    <w:rsid w:val="000141E3"/>
    <w:rsid w:val="0001506C"/>
    <w:rsid w:val="0001794D"/>
    <w:rsid w:val="00017E0C"/>
    <w:rsid w:val="00020DAF"/>
    <w:rsid w:val="00021F4F"/>
    <w:rsid w:val="00022110"/>
    <w:rsid w:val="00022E32"/>
    <w:rsid w:val="000234B2"/>
    <w:rsid w:val="0002417B"/>
    <w:rsid w:val="00025410"/>
    <w:rsid w:val="00025DA2"/>
    <w:rsid w:val="00026286"/>
    <w:rsid w:val="0002746E"/>
    <w:rsid w:val="00027677"/>
    <w:rsid w:val="00027C53"/>
    <w:rsid w:val="00027EB1"/>
    <w:rsid w:val="00030583"/>
    <w:rsid w:val="000306F6"/>
    <w:rsid w:val="00031081"/>
    <w:rsid w:val="0003659D"/>
    <w:rsid w:val="00036777"/>
    <w:rsid w:val="00036A38"/>
    <w:rsid w:val="00040F45"/>
    <w:rsid w:val="00041C8B"/>
    <w:rsid w:val="000436DB"/>
    <w:rsid w:val="00043861"/>
    <w:rsid w:val="0004438B"/>
    <w:rsid w:val="00045376"/>
    <w:rsid w:val="00045947"/>
    <w:rsid w:val="00047396"/>
    <w:rsid w:val="00047FAC"/>
    <w:rsid w:val="00054524"/>
    <w:rsid w:val="00054986"/>
    <w:rsid w:val="00057110"/>
    <w:rsid w:val="00061BF9"/>
    <w:rsid w:val="00062041"/>
    <w:rsid w:val="00062A62"/>
    <w:rsid w:val="00062D90"/>
    <w:rsid w:val="00063E4D"/>
    <w:rsid w:val="00064172"/>
    <w:rsid w:val="000642CC"/>
    <w:rsid w:val="00065580"/>
    <w:rsid w:val="00066989"/>
    <w:rsid w:val="00066F06"/>
    <w:rsid w:val="00071614"/>
    <w:rsid w:val="000731CC"/>
    <w:rsid w:val="00073A2E"/>
    <w:rsid w:val="000742F0"/>
    <w:rsid w:val="000754A5"/>
    <w:rsid w:val="00080102"/>
    <w:rsid w:val="00080E0F"/>
    <w:rsid w:val="00081F1C"/>
    <w:rsid w:val="00083498"/>
    <w:rsid w:val="000839D9"/>
    <w:rsid w:val="00083D82"/>
    <w:rsid w:val="00085362"/>
    <w:rsid w:val="00086387"/>
    <w:rsid w:val="0008675D"/>
    <w:rsid w:val="00087CD0"/>
    <w:rsid w:val="00087ECC"/>
    <w:rsid w:val="00090461"/>
    <w:rsid w:val="000907C3"/>
    <w:rsid w:val="00090920"/>
    <w:rsid w:val="00090C82"/>
    <w:rsid w:val="00091E30"/>
    <w:rsid w:val="00092073"/>
    <w:rsid w:val="00092D9E"/>
    <w:rsid w:val="000939E0"/>
    <w:rsid w:val="0009414B"/>
    <w:rsid w:val="00094429"/>
    <w:rsid w:val="00094CAB"/>
    <w:rsid w:val="00095326"/>
    <w:rsid w:val="000963E0"/>
    <w:rsid w:val="00096633"/>
    <w:rsid w:val="00096CF3"/>
    <w:rsid w:val="00097C3D"/>
    <w:rsid w:val="000A0164"/>
    <w:rsid w:val="000A0193"/>
    <w:rsid w:val="000A0571"/>
    <w:rsid w:val="000A0BCA"/>
    <w:rsid w:val="000A131E"/>
    <w:rsid w:val="000A1516"/>
    <w:rsid w:val="000A166A"/>
    <w:rsid w:val="000A1D18"/>
    <w:rsid w:val="000A2A8A"/>
    <w:rsid w:val="000A3442"/>
    <w:rsid w:val="000A3504"/>
    <w:rsid w:val="000A48EC"/>
    <w:rsid w:val="000A4BBF"/>
    <w:rsid w:val="000A4DBA"/>
    <w:rsid w:val="000A59FB"/>
    <w:rsid w:val="000A77DC"/>
    <w:rsid w:val="000A7834"/>
    <w:rsid w:val="000A7DF4"/>
    <w:rsid w:val="000B0814"/>
    <w:rsid w:val="000B2083"/>
    <w:rsid w:val="000B3605"/>
    <w:rsid w:val="000B4931"/>
    <w:rsid w:val="000B4A90"/>
    <w:rsid w:val="000B5336"/>
    <w:rsid w:val="000B57CC"/>
    <w:rsid w:val="000B5C84"/>
    <w:rsid w:val="000C0CF3"/>
    <w:rsid w:val="000C135A"/>
    <w:rsid w:val="000C1CBA"/>
    <w:rsid w:val="000C1E5F"/>
    <w:rsid w:val="000C2C4B"/>
    <w:rsid w:val="000C5850"/>
    <w:rsid w:val="000D0CC6"/>
    <w:rsid w:val="000D273C"/>
    <w:rsid w:val="000D34BA"/>
    <w:rsid w:val="000D3E60"/>
    <w:rsid w:val="000D4A23"/>
    <w:rsid w:val="000D4ECB"/>
    <w:rsid w:val="000D51CD"/>
    <w:rsid w:val="000D5D4B"/>
    <w:rsid w:val="000D66F6"/>
    <w:rsid w:val="000D6ABE"/>
    <w:rsid w:val="000D7F70"/>
    <w:rsid w:val="000E01B4"/>
    <w:rsid w:val="000E30CB"/>
    <w:rsid w:val="000E31B8"/>
    <w:rsid w:val="000E35D1"/>
    <w:rsid w:val="000E3A25"/>
    <w:rsid w:val="000E43D6"/>
    <w:rsid w:val="000E4B7A"/>
    <w:rsid w:val="000E6F96"/>
    <w:rsid w:val="000E74BF"/>
    <w:rsid w:val="000F06CF"/>
    <w:rsid w:val="000F1443"/>
    <w:rsid w:val="000F1DD8"/>
    <w:rsid w:val="000F1E3A"/>
    <w:rsid w:val="000F2048"/>
    <w:rsid w:val="000F2670"/>
    <w:rsid w:val="000F3828"/>
    <w:rsid w:val="000F3F4D"/>
    <w:rsid w:val="000F6B58"/>
    <w:rsid w:val="000F6FF0"/>
    <w:rsid w:val="0010025E"/>
    <w:rsid w:val="00101C07"/>
    <w:rsid w:val="001031E0"/>
    <w:rsid w:val="001032CD"/>
    <w:rsid w:val="00103A8C"/>
    <w:rsid w:val="00104C78"/>
    <w:rsid w:val="001058F2"/>
    <w:rsid w:val="00105EC7"/>
    <w:rsid w:val="001060A2"/>
    <w:rsid w:val="00106720"/>
    <w:rsid w:val="00106811"/>
    <w:rsid w:val="00106BAD"/>
    <w:rsid w:val="00107C7A"/>
    <w:rsid w:val="00110976"/>
    <w:rsid w:val="001109D7"/>
    <w:rsid w:val="00110B37"/>
    <w:rsid w:val="00112207"/>
    <w:rsid w:val="0011268D"/>
    <w:rsid w:val="00114E3B"/>
    <w:rsid w:val="0011755A"/>
    <w:rsid w:val="00117B93"/>
    <w:rsid w:val="00121665"/>
    <w:rsid w:val="0012342F"/>
    <w:rsid w:val="00123526"/>
    <w:rsid w:val="0012398D"/>
    <w:rsid w:val="00123B65"/>
    <w:rsid w:val="00124211"/>
    <w:rsid w:val="00124FED"/>
    <w:rsid w:val="00125D77"/>
    <w:rsid w:val="0012622F"/>
    <w:rsid w:val="00130465"/>
    <w:rsid w:val="00130961"/>
    <w:rsid w:val="00131216"/>
    <w:rsid w:val="00131BED"/>
    <w:rsid w:val="001322FB"/>
    <w:rsid w:val="0013428F"/>
    <w:rsid w:val="00135B27"/>
    <w:rsid w:val="00135E17"/>
    <w:rsid w:val="0013601E"/>
    <w:rsid w:val="0013689B"/>
    <w:rsid w:val="00136B4B"/>
    <w:rsid w:val="00136CCA"/>
    <w:rsid w:val="0013727A"/>
    <w:rsid w:val="0013761C"/>
    <w:rsid w:val="001400A0"/>
    <w:rsid w:val="00140769"/>
    <w:rsid w:val="00140B0C"/>
    <w:rsid w:val="00141094"/>
    <w:rsid w:val="00141DD0"/>
    <w:rsid w:val="00142171"/>
    <w:rsid w:val="00142645"/>
    <w:rsid w:val="00142AB2"/>
    <w:rsid w:val="00142B0C"/>
    <w:rsid w:val="00144496"/>
    <w:rsid w:val="00144AC6"/>
    <w:rsid w:val="00145873"/>
    <w:rsid w:val="00146ABB"/>
    <w:rsid w:val="00150913"/>
    <w:rsid w:val="001519C1"/>
    <w:rsid w:val="00151DBB"/>
    <w:rsid w:val="00152138"/>
    <w:rsid w:val="0015297C"/>
    <w:rsid w:val="00152EE3"/>
    <w:rsid w:val="001533CB"/>
    <w:rsid w:val="00154836"/>
    <w:rsid w:val="00154EF5"/>
    <w:rsid w:val="00155B63"/>
    <w:rsid w:val="00155BCA"/>
    <w:rsid w:val="0015709A"/>
    <w:rsid w:val="00161B9A"/>
    <w:rsid w:val="00161DA0"/>
    <w:rsid w:val="00162003"/>
    <w:rsid w:val="00162221"/>
    <w:rsid w:val="001630D3"/>
    <w:rsid w:val="0016403B"/>
    <w:rsid w:val="0016415C"/>
    <w:rsid w:val="00164B52"/>
    <w:rsid w:val="00165FF9"/>
    <w:rsid w:val="0016637C"/>
    <w:rsid w:val="0016781E"/>
    <w:rsid w:val="00172BC5"/>
    <w:rsid w:val="0017383A"/>
    <w:rsid w:val="00173E64"/>
    <w:rsid w:val="00175EA4"/>
    <w:rsid w:val="00176A61"/>
    <w:rsid w:val="00180110"/>
    <w:rsid w:val="0018174A"/>
    <w:rsid w:val="001817CA"/>
    <w:rsid w:val="00181D74"/>
    <w:rsid w:val="00182333"/>
    <w:rsid w:val="001833F7"/>
    <w:rsid w:val="0018354E"/>
    <w:rsid w:val="00183780"/>
    <w:rsid w:val="00184D6A"/>
    <w:rsid w:val="00184FC6"/>
    <w:rsid w:val="0018552D"/>
    <w:rsid w:val="00185555"/>
    <w:rsid w:val="00186B28"/>
    <w:rsid w:val="00187156"/>
    <w:rsid w:val="0018759C"/>
    <w:rsid w:val="001909C0"/>
    <w:rsid w:val="00190F41"/>
    <w:rsid w:val="00191A44"/>
    <w:rsid w:val="0019430C"/>
    <w:rsid w:val="001951A2"/>
    <w:rsid w:val="00195A15"/>
    <w:rsid w:val="00195F21"/>
    <w:rsid w:val="00197270"/>
    <w:rsid w:val="001A038A"/>
    <w:rsid w:val="001A0640"/>
    <w:rsid w:val="001A09C8"/>
    <w:rsid w:val="001A1CF1"/>
    <w:rsid w:val="001A29AD"/>
    <w:rsid w:val="001A562C"/>
    <w:rsid w:val="001A6458"/>
    <w:rsid w:val="001A6529"/>
    <w:rsid w:val="001A6CBE"/>
    <w:rsid w:val="001A711E"/>
    <w:rsid w:val="001A720B"/>
    <w:rsid w:val="001A74F9"/>
    <w:rsid w:val="001B0D5D"/>
    <w:rsid w:val="001B14C3"/>
    <w:rsid w:val="001B1B8A"/>
    <w:rsid w:val="001B2D78"/>
    <w:rsid w:val="001B3082"/>
    <w:rsid w:val="001B3232"/>
    <w:rsid w:val="001B4858"/>
    <w:rsid w:val="001B5E6F"/>
    <w:rsid w:val="001B7304"/>
    <w:rsid w:val="001B77BD"/>
    <w:rsid w:val="001B7D00"/>
    <w:rsid w:val="001C0CC5"/>
    <w:rsid w:val="001C0F8D"/>
    <w:rsid w:val="001C1204"/>
    <w:rsid w:val="001C2101"/>
    <w:rsid w:val="001C2632"/>
    <w:rsid w:val="001C2A77"/>
    <w:rsid w:val="001C4115"/>
    <w:rsid w:val="001C5773"/>
    <w:rsid w:val="001C622D"/>
    <w:rsid w:val="001C670C"/>
    <w:rsid w:val="001D01BC"/>
    <w:rsid w:val="001D1039"/>
    <w:rsid w:val="001D166F"/>
    <w:rsid w:val="001D2BD4"/>
    <w:rsid w:val="001D31DD"/>
    <w:rsid w:val="001D3E1F"/>
    <w:rsid w:val="001D4E60"/>
    <w:rsid w:val="001D7F05"/>
    <w:rsid w:val="001E02E5"/>
    <w:rsid w:val="001E0658"/>
    <w:rsid w:val="001E06BB"/>
    <w:rsid w:val="001E1107"/>
    <w:rsid w:val="001E16C1"/>
    <w:rsid w:val="001E241F"/>
    <w:rsid w:val="001E32EE"/>
    <w:rsid w:val="001E3F9D"/>
    <w:rsid w:val="001E505C"/>
    <w:rsid w:val="001E55E0"/>
    <w:rsid w:val="001E5A04"/>
    <w:rsid w:val="001E5A18"/>
    <w:rsid w:val="001F105A"/>
    <w:rsid w:val="001F2FC2"/>
    <w:rsid w:val="001F3334"/>
    <w:rsid w:val="001F4166"/>
    <w:rsid w:val="001F59D6"/>
    <w:rsid w:val="001F60D1"/>
    <w:rsid w:val="001F6701"/>
    <w:rsid w:val="001F705C"/>
    <w:rsid w:val="001F7134"/>
    <w:rsid w:val="001F7C74"/>
    <w:rsid w:val="001F7FFE"/>
    <w:rsid w:val="00200145"/>
    <w:rsid w:val="002005A7"/>
    <w:rsid w:val="00200B9C"/>
    <w:rsid w:val="002026A3"/>
    <w:rsid w:val="002035DB"/>
    <w:rsid w:val="002040B8"/>
    <w:rsid w:val="002042BE"/>
    <w:rsid w:val="00204C95"/>
    <w:rsid w:val="00204F86"/>
    <w:rsid w:val="00206AD1"/>
    <w:rsid w:val="00207EEA"/>
    <w:rsid w:val="00210C93"/>
    <w:rsid w:val="00210EAC"/>
    <w:rsid w:val="00210EEA"/>
    <w:rsid w:val="00212C3F"/>
    <w:rsid w:val="00212FEE"/>
    <w:rsid w:val="00214065"/>
    <w:rsid w:val="00214B2F"/>
    <w:rsid w:val="00214F1A"/>
    <w:rsid w:val="00216A7B"/>
    <w:rsid w:val="00216CD5"/>
    <w:rsid w:val="0021764E"/>
    <w:rsid w:val="00220D39"/>
    <w:rsid w:val="00221D6D"/>
    <w:rsid w:val="0022553D"/>
    <w:rsid w:val="00225DA8"/>
    <w:rsid w:val="00225F90"/>
    <w:rsid w:val="002262C7"/>
    <w:rsid w:val="00230291"/>
    <w:rsid w:val="00231BA2"/>
    <w:rsid w:val="00231E1C"/>
    <w:rsid w:val="002327DB"/>
    <w:rsid w:val="00232AF0"/>
    <w:rsid w:val="00233018"/>
    <w:rsid w:val="0023323D"/>
    <w:rsid w:val="00233E46"/>
    <w:rsid w:val="0023458A"/>
    <w:rsid w:val="002347DD"/>
    <w:rsid w:val="00234EBF"/>
    <w:rsid w:val="0023602E"/>
    <w:rsid w:val="0023640E"/>
    <w:rsid w:val="002412A7"/>
    <w:rsid w:val="00241890"/>
    <w:rsid w:val="002429F4"/>
    <w:rsid w:val="002431BF"/>
    <w:rsid w:val="00243348"/>
    <w:rsid w:val="00243C76"/>
    <w:rsid w:val="00244E12"/>
    <w:rsid w:val="00245530"/>
    <w:rsid w:val="0024571E"/>
    <w:rsid w:val="00246208"/>
    <w:rsid w:val="002477EE"/>
    <w:rsid w:val="00250942"/>
    <w:rsid w:val="00250DA1"/>
    <w:rsid w:val="00251CFB"/>
    <w:rsid w:val="002523D2"/>
    <w:rsid w:val="002531CF"/>
    <w:rsid w:val="00253213"/>
    <w:rsid w:val="002535C1"/>
    <w:rsid w:val="00253CB5"/>
    <w:rsid w:val="002546C1"/>
    <w:rsid w:val="002552A5"/>
    <w:rsid w:val="00255D25"/>
    <w:rsid w:val="00256285"/>
    <w:rsid w:val="002567A8"/>
    <w:rsid w:val="0025772F"/>
    <w:rsid w:val="0026007F"/>
    <w:rsid w:val="002600C7"/>
    <w:rsid w:val="00260A70"/>
    <w:rsid w:val="00261870"/>
    <w:rsid w:val="00265400"/>
    <w:rsid w:val="002661F1"/>
    <w:rsid w:val="00267331"/>
    <w:rsid w:val="00267DFE"/>
    <w:rsid w:val="00267E94"/>
    <w:rsid w:val="00270200"/>
    <w:rsid w:val="002708A5"/>
    <w:rsid w:val="00270BD9"/>
    <w:rsid w:val="002733B1"/>
    <w:rsid w:val="002747B5"/>
    <w:rsid w:val="00275511"/>
    <w:rsid w:val="00275A3B"/>
    <w:rsid w:val="0027685D"/>
    <w:rsid w:val="00276D8D"/>
    <w:rsid w:val="00277390"/>
    <w:rsid w:val="00280DE4"/>
    <w:rsid w:val="00282AD1"/>
    <w:rsid w:val="002832C3"/>
    <w:rsid w:val="00283D2E"/>
    <w:rsid w:val="00286242"/>
    <w:rsid w:val="00286947"/>
    <w:rsid w:val="00286AC2"/>
    <w:rsid w:val="002872FB"/>
    <w:rsid w:val="002874E4"/>
    <w:rsid w:val="00287D87"/>
    <w:rsid w:val="002921C0"/>
    <w:rsid w:val="00292A77"/>
    <w:rsid w:val="00293067"/>
    <w:rsid w:val="00294EFD"/>
    <w:rsid w:val="00295DC2"/>
    <w:rsid w:val="0029648B"/>
    <w:rsid w:val="00297290"/>
    <w:rsid w:val="002A0BCB"/>
    <w:rsid w:val="002A109A"/>
    <w:rsid w:val="002A147F"/>
    <w:rsid w:val="002A1A0A"/>
    <w:rsid w:val="002A316D"/>
    <w:rsid w:val="002A475E"/>
    <w:rsid w:val="002A50B1"/>
    <w:rsid w:val="002A519B"/>
    <w:rsid w:val="002A526F"/>
    <w:rsid w:val="002A52A7"/>
    <w:rsid w:val="002A5C0D"/>
    <w:rsid w:val="002A6D2F"/>
    <w:rsid w:val="002B114E"/>
    <w:rsid w:val="002B117E"/>
    <w:rsid w:val="002B139C"/>
    <w:rsid w:val="002B3151"/>
    <w:rsid w:val="002B32EE"/>
    <w:rsid w:val="002B393D"/>
    <w:rsid w:val="002B4DD4"/>
    <w:rsid w:val="002B5CEB"/>
    <w:rsid w:val="002B6552"/>
    <w:rsid w:val="002B679B"/>
    <w:rsid w:val="002B6870"/>
    <w:rsid w:val="002C0B81"/>
    <w:rsid w:val="002C4797"/>
    <w:rsid w:val="002C4F50"/>
    <w:rsid w:val="002C5CC7"/>
    <w:rsid w:val="002C600B"/>
    <w:rsid w:val="002C6B39"/>
    <w:rsid w:val="002C78EB"/>
    <w:rsid w:val="002C79BD"/>
    <w:rsid w:val="002D0BA1"/>
    <w:rsid w:val="002D1C63"/>
    <w:rsid w:val="002D2F2D"/>
    <w:rsid w:val="002D38F0"/>
    <w:rsid w:val="002D46C6"/>
    <w:rsid w:val="002D52E8"/>
    <w:rsid w:val="002D5B76"/>
    <w:rsid w:val="002D5BA4"/>
    <w:rsid w:val="002D5E69"/>
    <w:rsid w:val="002D6037"/>
    <w:rsid w:val="002D6370"/>
    <w:rsid w:val="002D6752"/>
    <w:rsid w:val="002D7EC9"/>
    <w:rsid w:val="002E0A04"/>
    <w:rsid w:val="002E0E23"/>
    <w:rsid w:val="002E1176"/>
    <w:rsid w:val="002E119F"/>
    <w:rsid w:val="002E1942"/>
    <w:rsid w:val="002E3D03"/>
    <w:rsid w:val="002E4A00"/>
    <w:rsid w:val="002E5014"/>
    <w:rsid w:val="002E563F"/>
    <w:rsid w:val="002E5895"/>
    <w:rsid w:val="002E5AFF"/>
    <w:rsid w:val="002E6B91"/>
    <w:rsid w:val="002F05F1"/>
    <w:rsid w:val="002F0A7B"/>
    <w:rsid w:val="002F248B"/>
    <w:rsid w:val="002F324C"/>
    <w:rsid w:val="002F34A9"/>
    <w:rsid w:val="002F3633"/>
    <w:rsid w:val="002F4F6E"/>
    <w:rsid w:val="002F522C"/>
    <w:rsid w:val="002F5689"/>
    <w:rsid w:val="002F5FC1"/>
    <w:rsid w:val="002F7301"/>
    <w:rsid w:val="00300007"/>
    <w:rsid w:val="00300726"/>
    <w:rsid w:val="00300B71"/>
    <w:rsid w:val="00300BDC"/>
    <w:rsid w:val="003010A7"/>
    <w:rsid w:val="00301792"/>
    <w:rsid w:val="00305419"/>
    <w:rsid w:val="003054BA"/>
    <w:rsid w:val="00305B23"/>
    <w:rsid w:val="00305F26"/>
    <w:rsid w:val="00305FD1"/>
    <w:rsid w:val="0030698B"/>
    <w:rsid w:val="003079C5"/>
    <w:rsid w:val="00307BD6"/>
    <w:rsid w:val="00307E34"/>
    <w:rsid w:val="003100B9"/>
    <w:rsid w:val="003120EA"/>
    <w:rsid w:val="00313BF1"/>
    <w:rsid w:val="00313E53"/>
    <w:rsid w:val="0031400A"/>
    <w:rsid w:val="00314098"/>
    <w:rsid w:val="0031485C"/>
    <w:rsid w:val="00314ACD"/>
    <w:rsid w:val="00315BA5"/>
    <w:rsid w:val="00315C4D"/>
    <w:rsid w:val="0031746D"/>
    <w:rsid w:val="00317833"/>
    <w:rsid w:val="00321154"/>
    <w:rsid w:val="003222F9"/>
    <w:rsid w:val="003226D5"/>
    <w:rsid w:val="00323215"/>
    <w:rsid w:val="0032339F"/>
    <w:rsid w:val="00323F01"/>
    <w:rsid w:val="00324A9E"/>
    <w:rsid w:val="00325362"/>
    <w:rsid w:val="003253AE"/>
    <w:rsid w:val="00325934"/>
    <w:rsid w:val="00325E26"/>
    <w:rsid w:val="003269AE"/>
    <w:rsid w:val="00330EE1"/>
    <w:rsid w:val="00331E52"/>
    <w:rsid w:val="0033240B"/>
    <w:rsid w:val="00332A6A"/>
    <w:rsid w:val="003339BB"/>
    <w:rsid w:val="00334330"/>
    <w:rsid w:val="0033435E"/>
    <w:rsid w:val="00334BA5"/>
    <w:rsid w:val="00335DA8"/>
    <w:rsid w:val="0033785E"/>
    <w:rsid w:val="00340296"/>
    <w:rsid w:val="00340F57"/>
    <w:rsid w:val="00342227"/>
    <w:rsid w:val="003429C9"/>
    <w:rsid w:val="00343AF9"/>
    <w:rsid w:val="0034418C"/>
    <w:rsid w:val="00344B38"/>
    <w:rsid w:val="0034512A"/>
    <w:rsid w:val="00345516"/>
    <w:rsid w:val="003465C6"/>
    <w:rsid w:val="00346932"/>
    <w:rsid w:val="00346F1A"/>
    <w:rsid w:val="00347342"/>
    <w:rsid w:val="003478DD"/>
    <w:rsid w:val="00350FAB"/>
    <w:rsid w:val="00350FF7"/>
    <w:rsid w:val="00351051"/>
    <w:rsid w:val="00351F1A"/>
    <w:rsid w:val="00352A6E"/>
    <w:rsid w:val="00353D92"/>
    <w:rsid w:val="003565CA"/>
    <w:rsid w:val="00357F70"/>
    <w:rsid w:val="00360548"/>
    <w:rsid w:val="003610A1"/>
    <w:rsid w:val="00361A9B"/>
    <w:rsid w:val="00361F3E"/>
    <w:rsid w:val="0036277E"/>
    <w:rsid w:val="00363571"/>
    <w:rsid w:val="00364352"/>
    <w:rsid w:val="00365362"/>
    <w:rsid w:val="00365B82"/>
    <w:rsid w:val="0036676B"/>
    <w:rsid w:val="0036685B"/>
    <w:rsid w:val="00366B15"/>
    <w:rsid w:val="00367C36"/>
    <w:rsid w:val="003708C3"/>
    <w:rsid w:val="00370BCD"/>
    <w:rsid w:val="003717BE"/>
    <w:rsid w:val="00372025"/>
    <w:rsid w:val="00372BAC"/>
    <w:rsid w:val="00373451"/>
    <w:rsid w:val="00374AF2"/>
    <w:rsid w:val="0037521A"/>
    <w:rsid w:val="003766AA"/>
    <w:rsid w:val="00377FA9"/>
    <w:rsid w:val="00381B3C"/>
    <w:rsid w:val="00381B7C"/>
    <w:rsid w:val="00382E88"/>
    <w:rsid w:val="003835D6"/>
    <w:rsid w:val="00385692"/>
    <w:rsid w:val="00386C81"/>
    <w:rsid w:val="00387048"/>
    <w:rsid w:val="00390B2D"/>
    <w:rsid w:val="0039146A"/>
    <w:rsid w:val="00391E08"/>
    <w:rsid w:val="00391FAC"/>
    <w:rsid w:val="00392631"/>
    <w:rsid w:val="00392799"/>
    <w:rsid w:val="0039299E"/>
    <w:rsid w:val="00394382"/>
    <w:rsid w:val="003958BC"/>
    <w:rsid w:val="0039666F"/>
    <w:rsid w:val="00397488"/>
    <w:rsid w:val="0039762D"/>
    <w:rsid w:val="00397AF0"/>
    <w:rsid w:val="003A01C8"/>
    <w:rsid w:val="003A050A"/>
    <w:rsid w:val="003A071A"/>
    <w:rsid w:val="003A0866"/>
    <w:rsid w:val="003A0CD8"/>
    <w:rsid w:val="003A22AE"/>
    <w:rsid w:val="003A25B6"/>
    <w:rsid w:val="003A2817"/>
    <w:rsid w:val="003A2F34"/>
    <w:rsid w:val="003A3CC6"/>
    <w:rsid w:val="003A3FDC"/>
    <w:rsid w:val="003A677B"/>
    <w:rsid w:val="003A6CE0"/>
    <w:rsid w:val="003B02EE"/>
    <w:rsid w:val="003B09E0"/>
    <w:rsid w:val="003B0D85"/>
    <w:rsid w:val="003B10CB"/>
    <w:rsid w:val="003B1306"/>
    <w:rsid w:val="003B1FAA"/>
    <w:rsid w:val="003B320E"/>
    <w:rsid w:val="003B39BB"/>
    <w:rsid w:val="003B404C"/>
    <w:rsid w:val="003B64F4"/>
    <w:rsid w:val="003B7A6D"/>
    <w:rsid w:val="003B7AC9"/>
    <w:rsid w:val="003C0D6B"/>
    <w:rsid w:val="003C0D6E"/>
    <w:rsid w:val="003C2D33"/>
    <w:rsid w:val="003C3726"/>
    <w:rsid w:val="003C48E6"/>
    <w:rsid w:val="003C4E32"/>
    <w:rsid w:val="003C5081"/>
    <w:rsid w:val="003C611F"/>
    <w:rsid w:val="003D0270"/>
    <w:rsid w:val="003D100B"/>
    <w:rsid w:val="003D143B"/>
    <w:rsid w:val="003D158E"/>
    <w:rsid w:val="003D3493"/>
    <w:rsid w:val="003D4003"/>
    <w:rsid w:val="003D4E0B"/>
    <w:rsid w:val="003D4E47"/>
    <w:rsid w:val="003D62C0"/>
    <w:rsid w:val="003D64C0"/>
    <w:rsid w:val="003D6569"/>
    <w:rsid w:val="003D66F8"/>
    <w:rsid w:val="003D6946"/>
    <w:rsid w:val="003D7332"/>
    <w:rsid w:val="003D7813"/>
    <w:rsid w:val="003E0FB0"/>
    <w:rsid w:val="003E1B0A"/>
    <w:rsid w:val="003E1FE2"/>
    <w:rsid w:val="003E20FF"/>
    <w:rsid w:val="003E7F50"/>
    <w:rsid w:val="003F1F54"/>
    <w:rsid w:val="003F2885"/>
    <w:rsid w:val="003F313D"/>
    <w:rsid w:val="003F35D5"/>
    <w:rsid w:val="003F3965"/>
    <w:rsid w:val="003F46FC"/>
    <w:rsid w:val="003F48AC"/>
    <w:rsid w:val="003F5976"/>
    <w:rsid w:val="003F60AD"/>
    <w:rsid w:val="003F62EE"/>
    <w:rsid w:val="003F6872"/>
    <w:rsid w:val="003F68DF"/>
    <w:rsid w:val="003F728E"/>
    <w:rsid w:val="00400F49"/>
    <w:rsid w:val="00401B08"/>
    <w:rsid w:val="00401C40"/>
    <w:rsid w:val="00401F30"/>
    <w:rsid w:val="00402B49"/>
    <w:rsid w:val="00403850"/>
    <w:rsid w:val="00404205"/>
    <w:rsid w:val="00405313"/>
    <w:rsid w:val="00405315"/>
    <w:rsid w:val="0040557A"/>
    <w:rsid w:val="00405679"/>
    <w:rsid w:val="00405B14"/>
    <w:rsid w:val="00405BA0"/>
    <w:rsid w:val="00405C8E"/>
    <w:rsid w:val="00406481"/>
    <w:rsid w:val="00407672"/>
    <w:rsid w:val="00407A04"/>
    <w:rsid w:val="00407B4D"/>
    <w:rsid w:val="00407B95"/>
    <w:rsid w:val="004103DB"/>
    <w:rsid w:val="00412A71"/>
    <w:rsid w:val="00413B7D"/>
    <w:rsid w:val="00413E8D"/>
    <w:rsid w:val="004144F0"/>
    <w:rsid w:val="00414F08"/>
    <w:rsid w:val="00415338"/>
    <w:rsid w:val="00416102"/>
    <w:rsid w:val="004162EA"/>
    <w:rsid w:val="00417A6A"/>
    <w:rsid w:val="004201AA"/>
    <w:rsid w:val="00420648"/>
    <w:rsid w:val="00420F03"/>
    <w:rsid w:val="00421CE6"/>
    <w:rsid w:val="00421FC1"/>
    <w:rsid w:val="00422FE1"/>
    <w:rsid w:val="00423589"/>
    <w:rsid w:val="00425E05"/>
    <w:rsid w:val="004262E1"/>
    <w:rsid w:val="00426DF4"/>
    <w:rsid w:val="004270F1"/>
    <w:rsid w:val="00427606"/>
    <w:rsid w:val="004308B0"/>
    <w:rsid w:val="00430D34"/>
    <w:rsid w:val="00431673"/>
    <w:rsid w:val="00431C82"/>
    <w:rsid w:val="00431EFE"/>
    <w:rsid w:val="00433DE5"/>
    <w:rsid w:val="004343A5"/>
    <w:rsid w:val="00434CA1"/>
    <w:rsid w:val="00435B85"/>
    <w:rsid w:val="004363F4"/>
    <w:rsid w:val="004379DE"/>
    <w:rsid w:val="00437E11"/>
    <w:rsid w:val="00437E89"/>
    <w:rsid w:val="004409DD"/>
    <w:rsid w:val="00441CB2"/>
    <w:rsid w:val="00442271"/>
    <w:rsid w:val="00442343"/>
    <w:rsid w:val="00442532"/>
    <w:rsid w:val="0044258D"/>
    <w:rsid w:val="00443042"/>
    <w:rsid w:val="00444E9E"/>
    <w:rsid w:val="0044667B"/>
    <w:rsid w:val="00447F8E"/>
    <w:rsid w:val="00450CF9"/>
    <w:rsid w:val="0045122B"/>
    <w:rsid w:val="004517C8"/>
    <w:rsid w:val="00452B70"/>
    <w:rsid w:val="00452E61"/>
    <w:rsid w:val="004531C8"/>
    <w:rsid w:val="00453270"/>
    <w:rsid w:val="0045395E"/>
    <w:rsid w:val="004549BE"/>
    <w:rsid w:val="00455210"/>
    <w:rsid w:val="00455F6C"/>
    <w:rsid w:val="004618A7"/>
    <w:rsid w:val="0046289F"/>
    <w:rsid w:val="004629BE"/>
    <w:rsid w:val="0046361B"/>
    <w:rsid w:val="004636DD"/>
    <w:rsid w:val="00464116"/>
    <w:rsid w:val="0046602E"/>
    <w:rsid w:val="0046607F"/>
    <w:rsid w:val="0046609E"/>
    <w:rsid w:val="0046619E"/>
    <w:rsid w:val="00466269"/>
    <w:rsid w:val="00470BD5"/>
    <w:rsid w:val="004713BD"/>
    <w:rsid w:val="004714B5"/>
    <w:rsid w:val="00471AE0"/>
    <w:rsid w:val="0047208C"/>
    <w:rsid w:val="00472870"/>
    <w:rsid w:val="00472C65"/>
    <w:rsid w:val="00473259"/>
    <w:rsid w:val="004735AB"/>
    <w:rsid w:val="00474FCF"/>
    <w:rsid w:val="004756A7"/>
    <w:rsid w:val="00475C37"/>
    <w:rsid w:val="004760C9"/>
    <w:rsid w:val="00476764"/>
    <w:rsid w:val="004774A0"/>
    <w:rsid w:val="00477CCE"/>
    <w:rsid w:val="00477D9A"/>
    <w:rsid w:val="00477DC7"/>
    <w:rsid w:val="00480447"/>
    <w:rsid w:val="00480AD0"/>
    <w:rsid w:val="00481B81"/>
    <w:rsid w:val="004836E0"/>
    <w:rsid w:val="004840B6"/>
    <w:rsid w:val="00484106"/>
    <w:rsid w:val="004842D9"/>
    <w:rsid w:val="004848EE"/>
    <w:rsid w:val="00484AAB"/>
    <w:rsid w:val="00485B68"/>
    <w:rsid w:val="00486A6C"/>
    <w:rsid w:val="00486C03"/>
    <w:rsid w:val="0048723B"/>
    <w:rsid w:val="004904CF"/>
    <w:rsid w:val="004922FE"/>
    <w:rsid w:val="00492C68"/>
    <w:rsid w:val="00493089"/>
    <w:rsid w:val="0049366A"/>
    <w:rsid w:val="004936C4"/>
    <w:rsid w:val="00493DC3"/>
    <w:rsid w:val="004942EB"/>
    <w:rsid w:val="004954EB"/>
    <w:rsid w:val="00496C73"/>
    <w:rsid w:val="004970A6"/>
    <w:rsid w:val="004978FB"/>
    <w:rsid w:val="004A09FD"/>
    <w:rsid w:val="004A0C3F"/>
    <w:rsid w:val="004A1708"/>
    <w:rsid w:val="004A177A"/>
    <w:rsid w:val="004A26AF"/>
    <w:rsid w:val="004A2ECB"/>
    <w:rsid w:val="004A31E7"/>
    <w:rsid w:val="004A34C6"/>
    <w:rsid w:val="004A4156"/>
    <w:rsid w:val="004A4CBA"/>
    <w:rsid w:val="004A5775"/>
    <w:rsid w:val="004A57A7"/>
    <w:rsid w:val="004A57F8"/>
    <w:rsid w:val="004A603D"/>
    <w:rsid w:val="004A6983"/>
    <w:rsid w:val="004A6FF0"/>
    <w:rsid w:val="004B173C"/>
    <w:rsid w:val="004B1F13"/>
    <w:rsid w:val="004B1F91"/>
    <w:rsid w:val="004B2FAD"/>
    <w:rsid w:val="004B38B4"/>
    <w:rsid w:val="004B4959"/>
    <w:rsid w:val="004B49E0"/>
    <w:rsid w:val="004B4E5C"/>
    <w:rsid w:val="004B4F54"/>
    <w:rsid w:val="004B5EB1"/>
    <w:rsid w:val="004B6116"/>
    <w:rsid w:val="004B641B"/>
    <w:rsid w:val="004B68CE"/>
    <w:rsid w:val="004B7EAE"/>
    <w:rsid w:val="004C0983"/>
    <w:rsid w:val="004C1023"/>
    <w:rsid w:val="004C189B"/>
    <w:rsid w:val="004C221E"/>
    <w:rsid w:val="004C2465"/>
    <w:rsid w:val="004C26F2"/>
    <w:rsid w:val="004C3022"/>
    <w:rsid w:val="004C3421"/>
    <w:rsid w:val="004C3A03"/>
    <w:rsid w:val="004C4B60"/>
    <w:rsid w:val="004C4C67"/>
    <w:rsid w:val="004C520B"/>
    <w:rsid w:val="004C7989"/>
    <w:rsid w:val="004D1191"/>
    <w:rsid w:val="004D1CE3"/>
    <w:rsid w:val="004D21F7"/>
    <w:rsid w:val="004D2275"/>
    <w:rsid w:val="004D2D62"/>
    <w:rsid w:val="004D3DEB"/>
    <w:rsid w:val="004D4E07"/>
    <w:rsid w:val="004D5796"/>
    <w:rsid w:val="004D63E3"/>
    <w:rsid w:val="004D6AC7"/>
    <w:rsid w:val="004E1442"/>
    <w:rsid w:val="004E1793"/>
    <w:rsid w:val="004E1DCB"/>
    <w:rsid w:val="004E2A1D"/>
    <w:rsid w:val="004E4726"/>
    <w:rsid w:val="004E4B46"/>
    <w:rsid w:val="004E5593"/>
    <w:rsid w:val="004E570D"/>
    <w:rsid w:val="004E5946"/>
    <w:rsid w:val="004E5F41"/>
    <w:rsid w:val="004E672C"/>
    <w:rsid w:val="004F2548"/>
    <w:rsid w:val="004F26AE"/>
    <w:rsid w:val="004F3313"/>
    <w:rsid w:val="004F45A7"/>
    <w:rsid w:val="004F4CC5"/>
    <w:rsid w:val="004F54C4"/>
    <w:rsid w:val="004F60BC"/>
    <w:rsid w:val="004F64FB"/>
    <w:rsid w:val="004F6811"/>
    <w:rsid w:val="00500448"/>
    <w:rsid w:val="00501BDB"/>
    <w:rsid w:val="005024EC"/>
    <w:rsid w:val="00502559"/>
    <w:rsid w:val="00502691"/>
    <w:rsid w:val="0050349D"/>
    <w:rsid w:val="0050352A"/>
    <w:rsid w:val="0050369E"/>
    <w:rsid w:val="00506583"/>
    <w:rsid w:val="005101E7"/>
    <w:rsid w:val="0051062F"/>
    <w:rsid w:val="005110C7"/>
    <w:rsid w:val="005116D4"/>
    <w:rsid w:val="005119F5"/>
    <w:rsid w:val="00512210"/>
    <w:rsid w:val="00515E95"/>
    <w:rsid w:val="00516117"/>
    <w:rsid w:val="0051658B"/>
    <w:rsid w:val="00516FAF"/>
    <w:rsid w:val="005175ED"/>
    <w:rsid w:val="00517ACC"/>
    <w:rsid w:val="00520CF6"/>
    <w:rsid w:val="0052128F"/>
    <w:rsid w:val="00521408"/>
    <w:rsid w:val="00521797"/>
    <w:rsid w:val="00522104"/>
    <w:rsid w:val="0052255D"/>
    <w:rsid w:val="0052276B"/>
    <w:rsid w:val="005233B9"/>
    <w:rsid w:val="00523490"/>
    <w:rsid w:val="00523BAB"/>
    <w:rsid w:val="00524824"/>
    <w:rsid w:val="00525662"/>
    <w:rsid w:val="00525F96"/>
    <w:rsid w:val="00527D8C"/>
    <w:rsid w:val="00530B6F"/>
    <w:rsid w:val="0053271E"/>
    <w:rsid w:val="005329A7"/>
    <w:rsid w:val="00532C99"/>
    <w:rsid w:val="005357E0"/>
    <w:rsid w:val="00535E27"/>
    <w:rsid w:val="00536927"/>
    <w:rsid w:val="00536FD1"/>
    <w:rsid w:val="00537217"/>
    <w:rsid w:val="005406E6"/>
    <w:rsid w:val="00540D4C"/>
    <w:rsid w:val="005411FA"/>
    <w:rsid w:val="005420A5"/>
    <w:rsid w:val="005519E6"/>
    <w:rsid w:val="005521D5"/>
    <w:rsid w:val="0055242B"/>
    <w:rsid w:val="00553339"/>
    <w:rsid w:val="00553495"/>
    <w:rsid w:val="00554A11"/>
    <w:rsid w:val="0055525F"/>
    <w:rsid w:val="0055534E"/>
    <w:rsid w:val="00555B67"/>
    <w:rsid w:val="00556068"/>
    <w:rsid w:val="00556854"/>
    <w:rsid w:val="005577CB"/>
    <w:rsid w:val="00560846"/>
    <w:rsid w:val="00560F49"/>
    <w:rsid w:val="0056120B"/>
    <w:rsid w:val="00562143"/>
    <w:rsid w:val="00564000"/>
    <w:rsid w:val="0056457D"/>
    <w:rsid w:val="005654AF"/>
    <w:rsid w:val="00565BE7"/>
    <w:rsid w:val="005669D9"/>
    <w:rsid w:val="005672D6"/>
    <w:rsid w:val="00567532"/>
    <w:rsid w:val="00567CD8"/>
    <w:rsid w:val="00570100"/>
    <w:rsid w:val="005702AA"/>
    <w:rsid w:val="00570B3C"/>
    <w:rsid w:val="00571353"/>
    <w:rsid w:val="00571761"/>
    <w:rsid w:val="00571897"/>
    <w:rsid w:val="005719F3"/>
    <w:rsid w:val="00573132"/>
    <w:rsid w:val="00573934"/>
    <w:rsid w:val="00573CE6"/>
    <w:rsid w:val="0057400A"/>
    <w:rsid w:val="00574CED"/>
    <w:rsid w:val="00575E3F"/>
    <w:rsid w:val="0057669E"/>
    <w:rsid w:val="00576883"/>
    <w:rsid w:val="00576C66"/>
    <w:rsid w:val="0057796B"/>
    <w:rsid w:val="0058145E"/>
    <w:rsid w:val="00581A49"/>
    <w:rsid w:val="00581F7D"/>
    <w:rsid w:val="0058214B"/>
    <w:rsid w:val="005829E2"/>
    <w:rsid w:val="0058332B"/>
    <w:rsid w:val="00584DC5"/>
    <w:rsid w:val="00585DCF"/>
    <w:rsid w:val="00586AE4"/>
    <w:rsid w:val="005872E3"/>
    <w:rsid w:val="0058737E"/>
    <w:rsid w:val="005900FD"/>
    <w:rsid w:val="00590A14"/>
    <w:rsid w:val="00591595"/>
    <w:rsid w:val="005917AE"/>
    <w:rsid w:val="00593567"/>
    <w:rsid w:val="00593584"/>
    <w:rsid w:val="00593844"/>
    <w:rsid w:val="0059435D"/>
    <w:rsid w:val="005946E3"/>
    <w:rsid w:val="00594A10"/>
    <w:rsid w:val="00594C9A"/>
    <w:rsid w:val="00594E1D"/>
    <w:rsid w:val="00595D7F"/>
    <w:rsid w:val="00595E01"/>
    <w:rsid w:val="00597ADC"/>
    <w:rsid w:val="005A007F"/>
    <w:rsid w:val="005A0223"/>
    <w:rsid w:val="005A0A6F"/>
    <w:rsid w:val="005A3DFC"/>
    <w:rsid w:val="005A4119"/>
    <w:rsid w:val="005A4FCA"/>
    <w:rsid w:val="005A6A29"/>
    <w:rsid w:val="005A76B1"/>
    <w:rsid w:val="005B0B20"/>
    <w:rsid w:val="005B1B1B"/>
    <w:rsid w:val="005B1B75"/>
    <w:rsid w:val="005B22F4"/>
    <w:rsid w:val="005B2BA5"/>
    <w:rsid w:val="005B3BB1"/>
    <w:rsid w:val="005B688D"/>
    <w:rsid w:val="005C1DC0"/>
    <w:rsid w:val="005C25A9"/>
    <w:rsid w:val="005C304B"/>
    <w:rsid w:val="005C37D9"/>
    <w:rsid w:val="005C4286"/>
    <w:rsid w:val="005C4C8A"/>
    <w:rsid w:val="005C4CE3"/>
    <w:rsid w:val="005C5981"/>
    <w:rsid w:val="005C7BAD"/>
    <w:rsid w:val="005D07D5"/>
    <w:rsid w:val="005D1180"/>
    <w:rsid w:val="005D2B97"/>
    <w:rsid w:val="005D2CA9"/>
    <w:rsid w:val="005D2F39"/>
    <w:rsid w:val="005D302B"/>
    <w:rsid w:val="005D327F"/>
    <w:rsid w:val="005D38C4"/>
    <w:rsid w:val="005D3C54"/>
    <w:rsid w:val="005D529B"/>
    <w:rsid w:val="005D5E31"/>
    <w:rsid w:val="005D5F97"/>
    <w:rsid w:val="005D63C1"/>
    <w:rsid w:val="005D6B86"/>
    <w:rsid w:val="005D7655"/>
    <w:rsid w:val="005D7A02"/>
    <w:rsid w:val="005E00B7"/>
    <w:rsid w:val="005E4848"/>
    <w:rsid w:val="005E5C60"/>
    <w:rsid w:val="005E621D"/>
    <w:rsid w:val="005F1227"/>
    <w:rsid w:val="005F18D2"/>
    <w:rsid w:val="005F19C3"/>
    <w:rsid w:val="005F2535"/>
    <w:rsid w:val="005F33F9"/>
    <w:rsid w:val="005F3824"/>
    <w:rsid w:val="005F38F2"/>
    <w:rsid w:val="005F4797"/>
    <w:rsid w:val="005F4BD0"/>
    <w:rsid w:val="005F52FF"/>
    <w:rsid w:val="005F6217"/>
    <w:rsid w:val="005F63C9"/>
    <w:rsid w:val="00601309"/>
    <w:rsid w:val="0060155B"/>
    <w:rsid w:val="006023C1"/>
    <w:rsid w:val="00602779"/>
    <w:rsid w:val="0060376E"/>
    <w:rsid w:val="00603E16"/>
    <w:rsid w:val="00605495"/>
    <w:rsid w:val="00605F3A"/>
    <w:rsid w:val="0060634D"/>
    <w:rsid w:val="00606497"/>
    <w:rsid w:val="00606729"/>
    <w:rsid w:val="00607DB4"/>
    <w:rsid w:val="00611D55"/>
    <w:rsid w:val="0061292C"/>
    <w:rsid w:val="00612AA0"/>
    <w:rsid w:val="00612AB2"/>
    <w:rsid w:val="006136EB"/>
    <w:rsid w:val="00613C07"/>
    <w:rsid w:val="006141B4"/>
    <w:rsid w:val="0061474A"/>
    <w:rsid w:val="00614ECE"/>
    <w:rsid w:val="00615293"/>
    <w:rsid w:val="00617769"/>
    <w:rsid w:val="00620888"/>
    <w:rsid w:val="00620AFA"/>
    <w:rsid w:val="006210B7"/>
    <w:rsid w:val="00622A04"/>
    <w:rsid w:val="00622E5D"/>
    <w:rsid w:val="00623D3C"/>
    <w:rsid w:val="00624773"/>
    <w:rsid w:val="00625F14"/>
    <w:rsid w:val="006268FA"/>
    <w:rsid w:val="0062727C"/>
    <w:rsid w:val="0063018C"/>
    <w:rsid w:val="00630672"/>
    <w:rsid w:val="006306B3"/>
    <w:rsid w:val="00631403"/>
    <w:rsid w:val="006317E4"/>
    <w:rsid w:val="00632CDF"/>
    <w:rsid w:val="0063345D"/>
    <w:rsid w:val="006334C1"/>
    <w:rsid w:val="00634BAC"/>
    <w:rsid w:val="00634E47"/>
    <w:rsid w:val="00634E85"/>
    <w:rsid w:val="00636AC4"/>
    <w:rsid w:val="00640A30"/>
    <w:rsid w:val="00640F91"/>
    <w:rsid w:val="00641BCB"/>
    <w:rsid w:val="00641ECD"/>
    <w:rsid w:val="00642A41"/>
    <w:rsid w:val="00642AE5"/>
    <w:rsid w:val="0064310F"/>
    <w:rsid w:val="0064320B"/>
    <w:rsid w:val="0064335B"/>
    <w:rsid w:val="00643EBC"/>
    <w:rsid w:val="00644388"/>
    <w:rsid w:val="006451F8"/>
    <w:rsid w:val="00645C4E"/>
    <w:rsid w:val="00646038"/>
    <w:rsid w:val="00646D0E"/>
    <w:rsid w:val="00646DF7"/>
    <w:rsid w:val="006470EA"/>
    <w:rsid w:val="0065023F"/>
    <w:rsid w:val="0065083C"/>
    <w:rsid w:val="00650D64"/>
    <w:rsid w:val="00650DB9"/>
    <w:rsid w:val="00651E85"/>
    <w:rsid w:val="0065284B"/>
    <w:rsid w:val="00655DC6"/>
    <w:rsid w:val="006577D0"/>
    <w:rsid w:val="00657A09"/>
    <w:rsid w:val="0066082E"/>
    <w:rsid w:val="00661D64"/>
    <w:rsid w:val="00663546"/>
    <w:rsid w:val="00663F9B"/>
    <w:rsid w:val="006646D2"/>
    <w:rsid w:val="00664A52"/>
    <w:rsid w:val="00664F4A"/>
    <w:rsid w:val="00665525"/>
    <w:rsid w:val="006676D2"/>
    <w:rsid w:val="00667ED8"/>
    <w:rsid w:val="006704E8"/>
    <w:rsid w:val="00670C18"/>
    <w:rsid w:val="00672349"/>
    <w:rsid w:val="00672A62"/>
    <w:rsid w:val="006746D2"/>
    <w:rsid w:val="00674A21"/>
    <w:rsid w:val="00674FC4"/>
    <w:rsid w:val="00675481"/>
    <w:rsid w:val="00675809"/>
    <w:rsid w:val="00675A88"/>
    <w:rsid w:val="00675C06"/>
    <w:rsid w:val="00677395"/>
    <w:rsid w:val="006807BC"/>
    <w:rsid w:val="00681AE7"/>
    <w:rsid w:val="00681AF1"/>
    <w:rsid w:val="0068467B"/>
    <w:rsid w:val="006851CC"/>
    <w:rsid w:val="006858B4"/>
    <w:rsid w:val="00685C4E"/>
    <w:rsid w:val="0068651D"/>
    <w:rsid w:val="00686ECD"/>
    <w:rsid w:val="00687711"/>
    <w:rsid w:val="00687BAD"/>
    <w:rsid w:val="00687F4C"/>
    <w:rsid w:val="006907AD"/>
    <w:rsid w:val="00691CBF"/>
    <w:rsid w:val="00692E04"/>
    <w:rsid w:val="00693818"/>
    <w:rsid w:val="00693FB7"/>
    <w:rsid w:val="006945CC"/>
    <w:rsid w:val="00694ADB"/>
    <w:rsid w:val="00695EBA"/>
    <w:rsid w:val="006962F9"/>
    <w:rsid w:val="006969F1"/>
    <w:rsid w:val="006A0319"/>
    <w:rsid w:val="006A330E"/>
    <w:rsid w:val="006A37FA"/>
    <w:rsid w:val="006A3BAE"/>
    <w:rsid w:val="006A4B1E"/>
    <w:rsid w:val="006A4C22"/>
    <w:rsid w:val="006A6106"/>
    <w:rsid w:val="006B0419"/>
    <w:rsid w:val="006B0BF5"/>
    <w:rsid w:val="006B0D4E"/>
    <w:rsid w:val="006B0EB8"/>
    <w:rsid w:val="006B25D9"/>
    <w:rsid w:val="006B2A74"/>
    <w:rsid w:val="006B2ABB"/>
    <w:rsid w:val="006B35C7"/>
    <w:rsid w:val="006B442C"/>
    <w:rsid w:val="006B4502"/>
    <w:rsid w:val="006B4C74"/>
    <w:rsid w:val="006B554E"/>
    <w:rsid w:val="006B5635"/>
    <w:rsid w:val="006B585E"/>
    <w:rsid w:val="006B63A2"/>
    <w:rsid w:val="006B684F"/>
    <w:rsid w:val="006B6C38"/>
    <w:rsid w:val="006C0717"/>
    <w:rsid w:val="006C07E0"/>
    <w:rsid w:val="006C1621"/>
    <w:rsid w:val="006C2040"/>
    <w:rsid w:val="006C220E"/>
    <w:rsid w:val="006C3215"/>
    <w:rsid w:val="006C426E"/>
    <w:rsid w:val="006C4FAF"/>
    <w:rsid w:val="006C5911"/>
    <w:rsid w:val="006C59E8"/>
    <w:rsid w:val="006C5CEF"/>
    <w:rsid w:val="006C6359"/>
    <w:rsid w:val="006C6483"/>
    <w:rsid w:val="006C650A"/>
    <w:rsid w:val="006C6CE7"/>
    <w:rsid w:val="006C705C"/>
    <w:rsid w:val="006C73DE"/>
    <w:rsid w:val="006D06B0"/>
    <w:rsid w:val="006D1225"/>
    <w:rsid w:val="006D146C"/>
    <w:rsid w:val="006D14DA"/>
    <w:rsid w:val="006D1981"/>
    <w:rsid w:val="006D1C0F"/>
    <w:rsid w:val="006D1D62"/>
    <w:rsid w:val="006D5152"/>
    <w:rsid w:val="006D56A0"/>
    <w:rsid w:val="006D575C"/>
    <w:rsid w:val="006D5EE0"/>
    <w:rsid w:val="006E0EF7"/>
    <w:rsid w:val="006E18BE"/>
    <w:rsid w:val="006E3147"/>
    <w:rsid w:val="006E34BE"/>
    <w:rsid w:val="006E3A80"/>
    <w:rsid w:val="006E4506"/>
    <w:rsid w:val="006E54BB"/>
    <w:rsid w:val="006E73B9"/>
    <w:rsid w:val="006F0806"/>
    <w:rsid w:val="006F0BD2"/>
    <w:rsid w:val="006F27A9"/>
    <w:rsid w:val="006F2C86"/>
    <w:rsid w:val="006F2E9A"/>
    <w:rsid w:val="006F3335"/>
    <w:rsid w:val="006F33DF"/>
    <w:rsid w:val="006F4D41"/>
    <w:rsid w:val="006F538C"/>
    <w:rsid w:val="006F53ED"/>
    <w:rsid w:val="006F6053"/>
    <w:rsid w:val="006F62E8"/>
    <w:rsid w:val="006F6BA5"/>
    <w:rsid w:val="006F6F09"/>
    <w:rsid w:val="006F743E"/>
    <w:rsid w:val="006F7F6D"/>
    <w:rsid w:val="0070018C"/>
    <w:rsid w:val="00701A21"/>
    <w:rsid w:val="00702129"/>
    <w:rsid w:val="0070361D"/>
    <w:rsid w:val="00703B78"/>
    <w:rsid w:val="0070565E"/>
    <w:rsid w:val="00707E4E"/>
    <w:rsid w:val="00711C79"/>
    <w:rsid w:val="00712067"/>
    <w:rsid w:val="00714994"/>
    <w:rsid w:val="00714A97"/>
    <w:rsid w:val="00714C6A"/>
    <w:rsid w:val="0071527B"/>
    <w:rsid w:val="00715FF6"/>
    <w:rsid w:val="0071682E"/>
    <w:rsid w:val="00716E6F"/>
    <w:rsid w:val="00716F9A"/>
    <w:rsid w:val="00716FAA"/>
    <w:rsid w:val="007171A1"/>
    <w:rsid w:val="0072020A"/>
    <w:rsid w:val="0072196D"/>
    <w:rsid w:val="00722F18"/>
    <w:rsid w:val="007237E0"/>
    <w:rsid w:val="00723D24"/>
    <w:rsid w:val="00723E13"/>
    <w:rsid w:val="007243F8"/>
    <w:rsid w:val="0072488E"/>
    <w:rsid w:val="00724B90"/>
    <w:rsid w:val="007250A9"/>
    <w:rsid w:val="00725164"/>
    <w:rsid w:val="007258DD"/>
    <w:rsid w:val="00726A59"/>
    <w:rsid w:val="00726F0C"/>
    <w:rsid w:val="00727009"/>
    <w:rsid w:val="00730724"/>
    <w:rsid w:val="00730D74"/>
    <w:rsid w:val="00730DBC"/>
    <w:rsid w:val="00731433"/>
    <w:rsid w:val="00731746"/>
    <w:rsid w:val="007318EE"/>
    <w:rsid w:val="00732443"/>
    <w:rsid w:val="00732C8B"/>
    <w:rsid w:val="00732E24"/>
    <w:rsid w:val="00734326"/>
    <w:rsid w:val="007343C1"/>
    <w:rsid w:val="00734C5C"/>
    <w:rsid w:val="0073533C"/>
    <w:rsid w:val="00735499"/>
    <w:rsid w:val="00736EEE"/>
    <w:rsid w:val="00737D79"/>
    <w:rsid w:val="00737EBC"/>
    <w:rsid w:val="00737F4F"/>
    <w:rsid w:val="0074019A"/>
    <w:rsid w:val="00740963"/>
    <w:rsid w:val="007414B2"/>
    <w:rsid w:val="0074166D"/>
    <w:rsid w:val="007425EB"/>
    <w:rsid w:val="00742CF9"/>
    <w:rsid w:val="00743019"/>
    <w:rsid w:val="00743677"/>
    <w:rsid w:val="00744439"/>
    <w:rsid w:val="00744575"/>
    <w:rsid w:val="00745001"/>
    <w:rsid w:val="0074547F"/>
    <w:rsid w:val="0074658E"/>
    <w:rsid w:val="00750AC8"/>
    <w:rsid w:val="00750CAF"/>
    <w:rsid w:val="007514D6"/>
    <w:rsid w:val="00751579"/>
    <w:rsid w:val="007520D7"/>
    <w:rsid w:val="00752552"/>
    <w:rsid w:val="00753474"/>
    <w:rsid w:val="007536D0"/>
    <w:rsid w:val="00753C00"/>
    <w:rsid w:val="0075533A"/>
    <w:rsid w:val="0075536E"/>
    <w:rsid w:val="0075681E"/>
    <w:rsid w:val="0075780C"/>
    <w:rsid w:val="00757EA9"/>
    <w:rsid w:val="007601D7"/>
    <w:rsid w:val="00760274"/>
    <w:rsid w:val="007603EF"/>
    <w:rsid w:val="0076105A"/>
    <w:rsid w:val="00761298"/>
    <w:rsid w:val="00762F8B"/>
    <w:rsid w:val="00763E7D"/>
    <w:rsid w:val="0076404B"/>
    <w:rsid w:val="00765428"/>
    <w:rsid w:val="007664C7"/>
    <w:rsid w:val="007667A9"/>
    <w:rsid w:val="00766C9E"/>
    <w:rsid w:val="00767598"/>
    <w:rsid w:val="00770E16"/>
    <w:rsid w:val="00771589"/>
    <w:rsid w:val="00771FEC"/>
    <w:rsid w:val="0077207C"/>
    <w:rsid w:val="007724A8"/>
    <w:rsid w:val="007737D5"/>
    <w:rsid w:val="007747B5"/>
    <w:rsid w:val="00774F68"/>
    <w:rsid w:val="00775FCE"/>
    <w:rsid w:val="00776050"/>
    <w:rsid w:val="007765ED"/>
    <w:rsid w:val="007766CB"/>
    <w:rsid w:val="007768E5"/>
    <w:rsid w:val="00776ED2"/>
    <w:rsid w:val="00777EF2"/>
    <w:rsid w:val="0078025D"/>
    <w:rsid w:val="0078076E"/>
    <w:rsid w:val="00780971"/>
    <w:rsid w:val="00780D7B"/>
    <w:rsid w:val="00780E2D"/>
    <w:rsid w:val="00781C77"/>
    <w:rsid w:val="00782664"/>
    <w:rsid w:val="007831BC"/>
    <w:rsid w:val="00784F17"/>
    <w:rsid w:val="007855C8"/>
    <w:rsid w:val="00785F9A"/>
    <w:rsid w:val="00786380"/>
    <w:rsid w:val="00786E9C"/>
    <w:rsid w:val="007870C3"/>
    <w:rsid w:val="00787279"/>
    <w:rsid w:val="00791BAE"/>
    <w:rsid w:val="00791F83"/>
    <w:rsid w:val="0079281B"/>
    <w:rsid w:val="00793E68"/>
    <w:rsid w:val="00794EAD"/>
    <w:rsid w:val="007956D7"/>
    <w:rsid w:val="00796BB9"/>
    <w:rsid w:val="00796DD8"/>
    <w:rsid w:val="00796E2B"/>
    <w:rsid w:val="00796EA8"/>
    <w:rsid w:val="007976A0"/>
    <w:rsid w:val="007A05EE"/>
    <w:rsid w:val="007A09A3"/>
    <w:rsid w:val="007A18B9"/>
    <w:rsid w:val="007A1E9F"/>
    <w:rsid w:val="007A2393"/>
    <w:rsid w:val="007A2587"/>
    <w:rsid w:val="007A2E00"/>
    <w:rsid w:val="007A31F2"/>
    <w:rsid w:val="007A4A14"/>
    <w:rsid w:val="007A56C0"/>
    <w:rsid w:val="007A6A02"/>
    <w:rsid w:val="007A6B49"/>
    <w:rsid w:val="007A7222"/>
    <w:rsid w:val="007A73DD"/>
    <w:rsid w:val="007A7C88"/>
    <w:rsid w:val="007A7F82"/>
    <w:rsid w:val="007B04FD"/>
    <w:rsid w:val="007B1B9F"/>
    <w:rsid w:val="007B3D16"/>
    <w:rsid w:val="007B3D50"/>
    <w:rsid w:val="007B3D82"/>
    <w:rsid w:val="007B4217"/>
    <w:rsid w:val="007B4378"/>
    <w:rsid w:val="007B5633"/>
    <w:rsid w:val="007B629D"/>
    <w:rsid w:val="007B652A"/>
    <w:rsid w:val="007B67C2"/>
    <w:rsid w:val="007B7208"/>
    <w:rsid w:val="007B7634"/>
    <w:rsid w:val="007B7C4C"/>
    <w:rsid w:val="007C00D5"/>
    <w:rsid w:val="007C0A32"/>
    <w:rsid w:val="007C0C4A"/>
    <w:rsid w:val="007C1722"/>
    <w:rsid w:val="007C18EC"/>
    <w:rsid w:val="007C1D36"/>
    <w:rsid w:val="007C1DA9"/>
    <w:rsid w:val="007C2D5D"/>
    <w:rsid w:val="007C2DAC"/>
    <w:rsid w:val="007C2E2A"/>
    <w:rsid w:val="007C2F91"/>
    <w:rsid w:val="007C38EE"/>
    <w:rsid w:val="007C3A75"/>
    <w:rsid w:val="007C442C"/>
    <w:rsid w:val="007C51C7"/>
    <w:rsid w:val="007C54CE"/>
    <w:rsid w:val="007C590B"/>
    <w:rsid w:val="007C6858"/>
    <w:rsid w:val="007C68F4"/>
    <w:rsid w:val="007D024D"/>
    <w:rsid w:val="007D0E27"/>
    <w:rsid w:val="007D11C6"/>
    <w:rsid w:val="007D2EE9"/>
    <w:rsid w:val="007D3B2B"/>
    <w:rsid w:val="007D449F"/>
    <w:rsid w:val="007D4509"/>
    <w:rsid w:val="007D50EA"/>
    <w:rsid w:val="007D58F9"/>
    <w:rsid w:val="007D5BA8"/>
    <w:rsid w:val="007D692A"/>
    <w:rsid w:val="007D6CEB"/>
    <w:rsid w:val="007E028B"/>
    <w:rsid w:val="007E0C68"/>
    <w:rsid w:val="007E202B"/>
    <w:rsid w:val="007E27A6"/>
    <w:rsid w:val="007E2AC8"/>
    <w:rsid w:val="007E4B17"/>
    <w:rsid w:val="007E578A"/>
    <w:rsid w:val="007E585D"/>
    <w:rsid w:val="007E5D96"/>
    <w:rsid w:val="007E5ED8"/>
    <w:rsid w:val="007E602C"/>
    <w:rsid w:val="007E6147"/>
    <w:rsid w:val="007E6C90"/>
    <w:rsid w:val="007F2D95"/>
    <w:rsid w:val="007F4552"/>
    <w:rsid w:val="007F4FFB"/>
    <w:rsid w:val="007F734B"/>
    <w:rsid w:val="007F7992"/>
    <w:rsid w:val="0080080A"/>
    <w:rsid w:val="00800DB7"/>
    <w:rsid w:val="00800F23"/>
    <w:rsid w:val="00800F80"/>
    <w:rsid w:val="00801F58"/>
    <w:rsid w:val="00802116"/>
    <w:rsid w:val="00803392"/>
    <w:rsid w:val="0080359B"/>
    <w:rsid w:val="008035DC"/>
    <w:rsid w:val="008039C9"/>
    <w:rsid w:val="00804BA1"/>
    <w:rsid w:val="008051E7"/>
    <w:rsid w:val="0080596C"/>
    <w:rsid w:val="00805CE4"/>
    <w:rsid w:val="008062F0"/>
    <w:rsid w:val="00806D96"/>
    <w:rsid w:val="008076B2"/>
    <w:rsid w:val="008107A8"/>
    <w:rsid w:val="008111EB"/>
    <w:rsid w:val="008113A9"/>
    <w:rsid w:val="00811A0E"/>
    <w:rsid w:val="00813027"/>
    <w:rsid w:val="0081543E"/>
    <w:rsid w:val="00815D35"/>
    <w:rsid w:val="0081693B"/>
    <w:rsid w:val="00816F74"/>
    <w:rsid w:val="0081712A"/>
    <w:rsid w:val="00817294"/>
    <w:rsid w:val="00820D99"/>
    <w:rsid w:val="008215CA"/>
    <w:rsid w:val="00823875"/>
    <w:rsid w:val="00824371"/>
    <w:rsid w:val="00824896"/>
    <w:rsid w:val="00824D6B"/>
    <w:rsid w:val="00825A7C"/>
    <w:rsid w:val="00826058"/>
    <w:rsid w:val="00826E25"/>
    <w:rsid w:val="00830091"/>
    <w:rsid w:val="008304DE"/>
    <w:rsid w:val="00830921"/>
    <w:rsid w:val="00830C71"/>
    <w:rsid w:val="0083123D"/>
    <w:rsid w:val="008323A4"/>
    <w:rsid w:val="00833098"/>
    <w:rsid w:val="00833DA9"/>
    <w:rsid w:val="00834D95"/>
    <w:rsid w:val="008354E9"/>
    <w:rsid w:val="008359E8"/>
    <w:rsid w:val="00835F54"/>
    <w:rsid w:val="008367FD"/>
    <w:rsid w:val="00837193"/>
    <w:rsid w:val="0083798F"/>
    <w:rsid w:val="008400FA"/>
    <w:rsid w:val="0084058D"/>
    <w:rsid w:val="00844D74"/>
    <w:rsid w:val="0084629F"/>
    <w:rsid w:val="00846C17"/>
    <w:rsid w:val="0084710B"/>
    <w:rsid w:val="0084763D"/>
    <w:rsid w:val="008479BB"/>
    <w:rsid w:val="008505E6"/>
    <w:rsid w:val="00850F43"/>
    <w:rsid w:val="00851AC5"/>
    <w:rsid w:val="0085239A"/>
    <w:rsid w:val="008540E0"/>
    <w:rsid w:val="00854D7E"/>
    <w:rsid w:val="00855CF9"/>
    <w:rsid w:val="00857FC6"/>
    <w:rsid w:val="00860A2F"/>
    <w:rsid w:val="00860B2D"/>
    <w:rsid w:val="00861426"/>
    <w:rsid w:val="00862371"/>
    <w:rsid w:val="008631FD"/>
    <w:rsid w:val="00864493"/>
    <w:rsid w:val="00864F5E"/>
    <w:rsid w:val="00866E53"/>
    <w:rsid w:val="008675CC"/>
    <w:rsid w:val="008679FB"/>
    <w:rsid w:val="00867C81"/>
    <w:rsid w:val="00870155"/>
    <w:rsid w:val="00872477"/>
    <w:rsid w:val="00873D5A"/>
    <w:rsid w:val="00873FE3"/>
    <w:rsid w:val="008749C6"/>
    <w:rsid w:val="00874FD1"/>
    <w:rsid w:val="0087506E"/>
    <w:rsid w:val="0087691F"/>
    <w:rsid w:val="0087740F"/>
    <w:rsid w:val="00880458"/>
    <w:rsid w:val="008814EF"/>
    <w:rsid w:val="00881AF8"/>
    <w:rsid w:val="008826CB"/>
    <w:rsid w:val="00882D5B"/>
    <w:rsid w:val="00883988"/>
    <w:rsid w:val="00883AA1"/>
    <w:rsid w:val="00883F1F"/>
    <w:rsid w:val="00886353"/>
    <w:rsid w:val="00886A97"/>
    <w:rsid w:val="00886D1D"/>
    <w:rsid w:val="00886FD6"/>
    <w:rsid w:val="00887BF5"/>
    <w:rsid w:val="008909DC"/>
    <w:rsid w:val="00891262"/>
    <w:rsid w:val="00891533"/>
    <w:rsid w:val="008919A4"/>
    <w:rsid w:val="00891E90"/>
    <w:rsid w:val="00894464"/>
    <w:rsid w:val="008948CC"/>
    <w:rsid w:val="00894D0D"/>
    <w:rsid w:val="008967B4"/>
    <w:rsid w:val="008A0A2B"/>
    <w:rsid w:val="008A0CF4"/>
    <w:rsid w:val="008A13BD"/>
    <w:rsid w:val="008A1BF7"/>
    <w:rsid w:val="008A339D"/>
    <w:rsid w:val="008A373A"/>
    <w:rsid w:val="008A396D"/>
    <w:rsid w:val="008A3C6E"/>
    <w:rsid w:val="008A400B"/>
    <w:rsid w:val="008A6049"/>
    <w:rsid w:val="008A60AC"/>
    <w:rsid w:val="008A6CFC"/>
    <w:rsid w:val="008B1897"/>
    <w:rsid w:val="008B31B4"/>
    <w:rsid w:val="008B3724"/>
    <w:rsid w:val="008B378C"/>
    <w:rsid w:val="008B5687"/>
    <w:rsid w:val="008B5B3A"/>
    <w:rsid w:val="008B60D0"/>
    <w:rsid w:val="008B6FE7"/>
    <w:rsid w:val="008B7D58"/>
    <w:rsid w:val="008C0681"/>
    <w:rsid w:val="008C3083"/>
    <w:rsid w:val="008C3B4B"/>
    <w:rsid w:val="008C57CB"/>
    <w:rsid w:val="008C5DAC"/>
    <w:rsid w:val="008C75F5"/>
    <w:rsid w:val="008C7921"/>
    <w:rsid w:val="008C7A9F"/>
    <w:rsid w:val="008D0E87"/>
    <w:rsid w:val="008D18F1"/>
    <w:rsid w:val="008D2C4A"/>
    <w:rsid w:val="008D4840"/>
    <w:rsid w:val="008D48A5"/>
    <w:rsid w:val="008D5D64"/>
    <w:rsid w:val="008D66BB"/>
    <w:rsid w:val="008D7939"/>
    <w:rsid w:val="008D7F24"/>
    <w:rsid w:val="008E11B1"/>
    <w:rsid w:val="008E1ACE"/>
    <w:rsid w:val="008E1BA1"/>
    <w:rsid w:val="008E2FC1"/>
    <w:rsid w:val="008E3297"/>
    <w:rsid w:val="008E403A"/>
    <w:rsid w:val="008E4EBC"/>
    <w:rsid w:val="008E6ED2"/>
    <w:rsid w:val="008E7B5D"/>
    <w:rsid w:val="008E7CA6"/>
    <w:rsid w:val="008E7DC4"/>
    <w:rsid w:val="008F22AF"/>
    <w:rsid w:val="008F2572"/>
    <w:rsid w:val="008F2950"/>
    <w:rsid w:val="008F3BF5"/>
    <w:rsid w:val="008F3ED2"/>
    <w:rsid w:val="008F6258"/>
    <w:rsid w:val="008F6543"/>
    <w:rsid w:val="009014E8"/>
    <w:rsid w:val="00902081"/>
    <w:rsid w:val="00902B78"/>
    <w:rsid w:val="009036DC"/>
    <w:rsid w:val="0090497A"/>
    <w:rsid w:val="0091111B"/>
    <w:rsid w:val="00912C69"/>
    <w:rsid w:val="009132FF"/>
    <w:rsid w:val="009143E5"/>
    <w:rsid w:val="0091456B"/>
    <w:rsid w:val="0091637E"/>
    <w:rsid w:val="00916D82"/>
    <w:rsid w:val="009218DC"/>
    <w:rsid w:val="00921A90"/>
    <w:rsid w:val="00921C51"/>
    <w:rsid w:val="00921F6F"/>
    <w:rsid w:val="00921F71"/>
    <w:rsid w:val="009226E7"/>
    <w:rsid w:val="0092314D"/>
    <w:rsid w:val="00923AAE"/>
    <w:rsid w:val="00926005"/>
    <w:rsid w:val="00930280"/>
    <w:rsid w:val="00930629"/>
    <w:rsid w:val="00930655"/>
    <w:rsid w:val="00930773"/>
    <w:rsid w:val="00931CB3"/>
    <w:rsid w:val="00932677"/>
    <w:rsid w:val="009336C2"/>
    <w:rsid w:val="0093530E"/>
    <w:rsid w:val="00935A3E"/>
    <w:rsid w:val="00936284"/>
    <w:rsid w:val="00936673"/>
    <w:rsid w:val="0093759D"/>
    <w:rsid w:val="00937B4D"/>
    <w:rsid w:val="00940481"/>
    <w:rsid w:val="00941718"/>
    <w:rsid w:val="00942A91"/>
    <w:rsid w:val="00942E67"/>
    <w:rsid w:val="0094498B"/>
    <w:rsid w:val="0094517C"/>
    <w:rsid w:val="0094561D"/>
    <w:rsid w:val="0094640A"/>
    <w:rsid w:val="0094683E"/>
    <w:rsid w:val="00946CA7"/>
    <w:rsid w:val="00950BA7"/>
    <w:rsid w:val="00951CB6"/>
    <w:rsid w:val="0095237C"/>
    <w:rsid w:val="009534C8"/>
    <w:rsid w:val="00953BC9"/>
    <w:rsid w:val="00953DFB"/>
    <w:rsid w:val="0095400B"/>
    <w:rsid w:val="0095408B"/>
    <w:rsid w:val="0095590D"/>
    <w:rsid w:val="009560A1"/>
    <w:rsid w:val="00956491"/>
    <w:rsid w:val="00957BEC"/>
    <w:rsid w:val="009605C8"/>
    <w:rsid w:val="00961F84"/>
    <w:rsid w:val="009623DB"/>
    <w:rsid w:val="00966425"/>
    <w:rsid w:val="00966667"/>
    <w:rsid w:val="00966D68"/>
    <w:rsid w:val="0097137B"/>
    <w:rsid w:val="009731F5"/>
    <w:rsid w:val="00973886"/>
    <w:rsid w:val="0097389F"/>
    <w:rsid w:val="0097407F"/>
    <w:rsid w:val="00974E53"/>
    <w:rsid w:val="00974E84"/>
    <w:rsid w:val="009761ED"/>
    <w:rsid w:val="00976504"/>
    <w:rsid w:val="0098086B"/>
    <w:rsid w:val="0098192E"/>
    <w:rsid w:val="00981AAB"/>
    <w:rsid w:val="00983F45"/>
    <w:rsid w:val="00985714"/>
    <w:rsid w:val="009865A0"/>
    <w:rsid w:val="00986D40"/>
    <w:rsid w:val="009875D6"/>
    <w:rsid w:val="00987C4B"/>
    <w:rsid w:val="00987FC4"/>
    <w:rsid w:val="00993229"/>
    <w:rsid w:val="009933DC"/>
    <w:rsid w:val="00993BF0"/>
    <w:rsid w:val="00996C25"/>
    <w:rsid w:val="00997029"/>
    <w:rsid w:val="009978FC"/>
    <w:rsid w:val="009A033A"/>
    <w:rsid w:val="009A203C"/>
    <w:rsid w:val="009A2B02"/>
    <w:rsid w:val="009A4304"/>
    <w:rsid w:val="009A5244"/>
    <w:rsid w:val="009A5E17"/>
    <w:rsid w:val="009A5E3C"/>
    <w:rsid w:val="009A7D8D"/>
    <w:rsid w:val="009A7ED7"/>
    <w:rsid w:val="009A7EF2"/>
    <w:rsid w:val="009B063C"/>
    <w:rsid w:val="009B0973"/>
    <w:rsid w:val="009B13FC"/>
    <w:rsid w:val="009B1595"/>
    <w:rsid w:val="009B20A1"/>
    <w:rsid w:val="009B321D"/>
    <w:rsid w:val="009B3B9D"/>
    <w:rsid w:val="009B3FE3"/>
    <w:rsid w:val="009B57D0"/>
    <w:rsid w:val="009B597F"/>
    <w:rsid w:val="009B5CAF"/>
    <w:rsid w:val="009B6679"/>
    <w:rsid w:val="009B6B6A"/>
    <w:rsid w:val="009B7B51"/>
    <w:rsid w:val="009C0055"/>
    <w:rsid w:val="009C0BA4"/>
    <w:rsid w:val="009C0C01"/>
    <w:rsid w:val="009C0E1B"/>
    <w:rsid w:val="009C1719"/>
    <w:rsid w:val="009C18F5"/>
    <w:rsid w:val="009C1F3D"/>
    <w:rsid w:val="009C33F3"/>
    <w:rsid w:val="009C61F1"/>
    <w:rsid w:val="009C6690"/>
    <w:rsid w:val="009C68DF"/>
    <w:rsid w:val="009D02AB"/>
    <w:rsid w:val="009D0A38"/>
    <w:rsid w:val="009D1CD5"/>
    <w:rsid w:val="009D2524"/>
    <w:rsid w:val="009D2B73"/>
    <w:rsid w:val="009D37E0"/>
    <w:rsid w:val="009D5663"/>
    <w:rsid w:val="009E1799"/>
    <w:rsid w:val="009E504F"/>
    <w:rsid w:val="009E5FBF"/>
    <w:rsid w:val="009E6455"/>
    <w:rsid w:val="009E6723"/>
    <w:rsid w:val="009E6D21"/>
    <w:rsid w:val="009E6EEA"/>
    <w:rsid w:val="009F3C11"/>
    <w:rsid w:val="009F4B2D"/>
    <w:rsid w:val="009F64F3"/>
    <w:rsid w:val="009F69E8"/>
    <w:rsid w:val="009F69FA"/>
    <w:rsid w:val="009F6C90"/>
    <w:rsid w:val="009F6F8E"/>
    <w:rsid w:val="009F708B"/>
    <w:rsid w:val="00A0034C"/>
    <w:rsid w:val="00A0119C"/>
    <w:rsid w:val="00A016EC"/>
    <w:rsid w:val="00A01DC8"/>
    <w:rsid w:val="00A02242"/>
    <w:rsid w:val="00A02572"/>
    <w:rsid w:val="00A025CF"/>
    <w:rsid w:val="00A03098"/>
    <w:rsid w:val="00A0421E"/>
    <w:rsid w:val="00A04A81"/>
    <w:rsid w:val="00A05F8F"/>
    <w:rsid w:val="00A104FA"/>
    <w:rsid w:val="00A10E58"/>
    <w:rsid w:val="00A118D4"/>
    <w:rsid w:val="00A11D08"/>
    <w:rsid w:val="00A11D7B"/>
    <w:rsid w:val="00A12F26"/>
    <w:rsid w:val="00A13EFF"/>
    <w:rsid w:val="00A14569"/>
    <w:rsid w:val="00A1501D"/>
    <w:rsid w:val="00A153C4"/>
    <w:rsid w:val="00A22081"/>
    <w:rsid w:val="00A235A0"/>
    <w:rsid w:val="00A23A63"/>
    <w:rsid w:val="00A24A30"/>
    <w:rsid w:val="00A26A69"/>
    <w:rsid w:val="00A276C5"/>
    <w:rsid w:val="00A309A4"/>
    <w:rsid w:val="00A31C00"/>
    <w:rsid w:val="00A31CBF"/>
    <w:rsid w:val="00A31D67"/>
    <w:rsid w:val="00A325A7"/>
    <w:rsid w:val="00A3381D"/>
    <w:rsid w:val="00A342C5"/>
    <w:rsid w:val="00A343D9"/>
    <w:rsid w:val="00A34585"/>
    <w:rsid w:val="00A34720"/>
    <w:rsid w:val="00A36283"/>
    <w:rsid w:val="00A365BF"/>
    <w:rsid w:val="00A3691D"/>
    <w:rsid w:val="00A36B01"/>
    <w:rsid w:val="00A36CC1"/>
    <w:rsid w:val="00A37A70"/>
    <w:rsid w:val="00A40941"/>
    <w:rsid w:val="00A40D5B"/>
    <w:rsid w:val="00A4224B"/>
    <w:rsid w:val="00A4243E"/>
    <w:rsid w:val="00A42B32"/>
    <w:rsid w:val="00A42BD6"/>
    <w:rsid w:val="00A4347C"/>
    <w:rsid w:val="00A43A8E"/>
    <w:rsid w:val="00A45CFB"/>
    <w:rsid w:val="00A4662A"/>
    <w:rsid w:val="00A46676"/>
    <w:rsid w:val="00A503CF"/>
    <w:rsid w:val="00A50955"/>
    <w:rsid w:val="00A51772"/>
    <w:rsid w:val="00A5184E"/>
    <w:rsid w:val="00A5225D"/>
    <w:rsid w:val="00A524AC"/>
    <w:rsid w:val="00A53F40"/>
    <w:rsid w:val="00A5503B"/>
    <w:rsid w:val="00A55161"/>
    <w:rsid w:val="00A5526A"/>
    <w:rsid w:val="00A55C73"/>
    <w:rsid w:val="00A55F57"/>
    <w:rsid w:val="00A56335"/>
    <w:rsid w:val="00A56486"/>
    <w:rsid w:val="00A567F0"/>
    <w:rsid w:val="00A56933"/>
    <w:rsid w:val="00A62C7F"/>
    <w:rsid w:val="00A63CBE"/>
    <w:rsid w:val="00A6653B"/>
    <w:rsid w:val="00A668A7"/>
    <w:rsid w:val="00A668DB"/>
    <w:rsid w:val="00A66EB1"/>
    <w:rsid w:val="00A672BA"/>
    <w:rsid w:val="00A703F7"/>
    <w:rsid w:val="00A71F6B"/>
    <w:rsid w:val="00A72680"/>
    <w:rsid w:val="00A72AC1"/>
    <w:rsid w:val="00A7314E"/>
    <w:rsid w:val="00A73365"/>
    <w:rsid w:val="00A735A5"/>
    <w:rsid w:val="00A73C74"/>
    <w:rsid w:val="00A73FEA"/>
    <w:rsid w:val="00A74354"/>
    <w:rsid w:val="00A74750"/>
    <w:rsid w:val="00A751FE"/>
    <w:rsid w:val="00A75A80"/>
    <w:rsid w:val="00A76B26"/>
    <w:rsid w:val="00A80D04"/>
    <w:rsid w:val="00A8202C"/>
    <w:rsid w:val="00A824C6"/>
    <w:rsid w:val="00A82F42"/>
    <w:rsid w:val="00A8424C"/>
    <w:rsid w:val="00A84871"/>
    <w:rsid w:val="00A84C56"/>
    <w:rsid w:val="00A862C2"/>
    <w:rsid w:val="00A925FD"/>
    <w:rsid w:val="00A93BCF"/>
    <w:rsid w:val="00A93ED6"/>
    <w:rsid w:val="00A95A68"/>
    <w:rsid w:val="00A9603A"/>
    <w:rsid w:val="00A9649C"/>
    <w:rsid w:val="00A965C4"/>
    <w:rsid w:val="00A96705"/>
    <w:rsid w:val="00A97AF6"/>
    <w:rsid w:val="00AA0B65"/>
    <w:rsid w:val="00AA170A"/>
    <w:rsid w:val="00AA17E6"/>
    <w:rsid w:val="00AA33CE"/>
    <w:rsid w:val="00AA5759"/>
    <w:rsid w:val="00AA5DE4"/>
    <w:rsid w:val="00AA6DE7"/>
    <w:rsid w:val="00AB1157"/>
    <w:rsid w:val="00AB1FC5"/>
    <w:rsid w:val="00AB2CE1"/>
    <w:rsid w:val="00AB3649"/>
    <w:rsid w:val="00AB3923"/>
    <w:rsid w:val="00AB3DCB"/>
    <w:rsid w:val="00AB43ED"/>
    <w:rsid w:val="00AB49F0"/>
    <w:rsid w:val="00AB4AA2"/>
    <w:rsid w:val="00AC1C1B"/>
    <w:rsid w:val="00AC21FA"/>
    <w:rsid w:val="00AC3337"/>
    <w:rsid w:val="00AD1127"/>
    <w:rsid w:val="00AD2BEA"/>
    <w:rsid w:val="00AD376D"/>
    <w:rsid w:val="00AD3898"/>
    <w:rsid w:val="00AD409F"/>
    <w:rsid w:val="00AD4A44"/>
    <w:rsid w:val="00AD6A47"/>
    <w:rsid w:val="00AD71B6"/>
    <w:rsid w:val="00AD7E04"/>
    <w:rsid w:val="00AE090A"/>
    <w:rsid w:val="00AE240A"/>
    <w:rsid w:val="00AE3825"/>
    <w:rsid w:val="00AE4650"/>
    <w:rsid w:val="00AE49D3"/>
    <w:rsid w:val="00AE5DA1"/>
    <w:rsid w:val="00AE6180"/>
    <w:rsid w:val="00AE61ED"/>
    <w:rsid w:val="00AE697C"/>
    <w:rsid w:val="00AE6C7D"/>
    <w:rsid w:val="00AE787B"/>
    <w:rsid w:val="00AF0B9A"/>
    <w:rsid w:val="00AF0BF5"/>
    <w:rsid w:val="00AF21EE"/>
    <w:rsid w:val="00AF26A6"/>
    <w:rsid w:val="00AF2D60"/>
    <w:rsid w:val="00AF4FC7"/>
    <w:rsid w:val="00AF5E0E"/>
    <w:rsid w:val="00AF62E7"/>
    <w:rsid w:val="00AF6360"/>
    <w:rsid w:val="00AF6E0E"/>
    <w:rsid w:val="00B016B7"/>
    <w:rsid w:val="00B01A14"/>
    <w:rsid w:val="00B01A31"/>
    <w:rsid w:val="00B01CD2"/>
    <w:rsid w:val="00B021EA"/>
    <w:rsid w:val="00B03146"/>
    <w:rsid w:val="00B040E2"/>
    <w:rsid w:val="00B04635"/>
    <w:rsid w:val="00B05186"/>
    <w:rsid w:val="00B06E17"/>
    <w:rsid w:val="00B072EE"/>
    <w:rsid w:val="00B114B1"/>
    <w:rsid w:val="00B12423"/>
    <w:rsid w:val="00B129DD"/>
    <w:rsid w:val="00B12C81"/>
    <w:rsid w:val="00B13802"/>
    <w:rsid w:val="00B14190"/>
    <w:rsid w:val="00B14579"/>
    <w:rsid w:val="00B147DA"/>
    <w:rsid w:val="00B152B1"/>
    <w:rsid w:val="00B15659"/>
    <w:rsid w:val="00B158F4"/>
    <w:rsid w:val="00B15911"/>
    <w:rsid w:val="00B160BC"/>
    <w:rsid w:val="00B160D1"/>
    <w:rsid w:val="00B17494"/>
    <w:rsid w:val="00B17B68"/>
    <w:rsid w:val="00B20F78"/>
    <w:rsid w:val="00B21925"/>
    <w:rsid w:val="00B22870"/>
    <w:rsid w:val="00B24C83"/>
    <w:rsid w:val="00B25617"/>
    <w:rsid w:val="00B25909"/>
    <w:rsid w:val="00B27274"/>
    <w:rsid w:val="00B27B6B"/>
    <w:rsid w:val="00B309D6"/>
    <w:rsid w:val="00B3149E"/>
    <w:rsid w:val="00B31556"/>
    <w:rsid w:val="00B325A3"/>
    <w:rsid w:val="00B3322F"/>
    <w:rsid w:val="00B34C55"/>
    <w:rsid w:val="00B34D3C"/>
    <w:rsid w:val="00B36156"/>
    <w:rsid w:val="00B3715D"/>
    <w:rsid w:val="00B374C1"/>
    <w:rsid w:val="00B41438"/>
    <w:rsid w:val="00B4192B"/>
    <w:rsid w:val="00B42FE3"/>
    <w:rsid w:val="00B432D2"/>
    <w:rsid w:val="00B432F5"/>
    <w:rsid w:val="00B437C5"/>
    <w:rsid w:val="00B43960"/>
    <w:rsid w:val="00B43972"/>
    <w:rsid w:val="00B43C5F"/>
    <w:rsid w:val="00B442CE"/>
    <w:rsid w:val="00B45A42"/>
    <w:rsid w:val="00B45FCD"/>
    <w:rsid w:val="00B46F69"/>
    <w:rsid w:val="00B473E4"/>
    <w:rsid w:val="00B47C26"/>
    <w:rsid w:val="00B52C75"/>
    <w:rsid w:val="00B5386E"/>
    <w:rsid w:val="00B5560F"/>
    <w:rsid w:val="00B55CDB"/>
    <w:rsid w:val="00B572C1"/>
    <w:rsid w:val="00B57982"/>
    <w:rsid w:val="00B600AA"/>
    <w:rsid w:val="00B61C72"/>
    <w:rsid w:val="00B635CD"/>
    <w:rsid w:val="00B640BB"/>
    <w:rsid w:val="00B64C9C"/>
    <w:rsid w:val="00B65921"/>
    <w:rsid w:val="00B665DA"/>
    <w:rsid w:val="00B66999"/>
    <w:rsid w:val="00B669E1"/>
    <w:rsid w:val="00B66ADE"/>
    <w:rsid w:val="00B66F03"/>
    <w:rsid w:val="00B67AF6"/>
    <w:rsid w:val="00B724CD"/>
    <w:rsid w:val="00B74738"/>
    <w:rsid w:val="00B75E6F"/>
    <w:rsid w:val="00B769AA"/>
    <w:rsid w:val="00B77F48"/>
    <w:rsid w:val="00B80EA1"/>
    <w:rsid w:val="00B81F85"/>
    <w:rsid w:val="00B82693"/>
    <w:rsid w:val="00B82D23"/>
    <w:rsid w:val="00B83A15"/>
    <w:rsid w:val="00B83FA7"/>
    <w:rsid w:val="00B905E9"/>
    <w:rsid w:val="00B93171"/>
    <w:rsid w:val="00B940FD"/>
    <w:rsid w:val="00B9477E"/>
    <w:rsid w:val="00B94A7A"/>
    <w:rsid w:val="00B95589"/>
    <w:rsid w:val="00B957A4"/>
    <w:rsid w:val="00B96671"/>
    <w:rsid w:val="00B979D6"/>
    <w:rsid w:val="00BA002A"/>
    <w:rsid w:val="00BA0BD9"/>
    <w:rsid w:val="00BA145A"/>
    <w:rsid w:val="00BA172A"/>
    <w:rsid w:val="00BA19E8"/>
    <w:rsid w:val="00BA1E23"/>
    <w:rsid w:val="00BA25A9"/>
    <w:rsid w:val="00BA2838"/>
    <w:rsid w:val="00BA2887"/>
    <w:rsid w:val="00BA2EFD"/>
    <w:rsid w:val="00BA3E7E"/>
    <w:rsid w:val="00BA4D44"/>
    <w:rsid w:val="00BA4FBD"/>
    <w:rsid w:val="00BA5080"/>
    <w:rsid w:val="00BA5A87"/>
    <w:rsid w:val="00BA5CB3"/>
    <w:rsid w:val="00BA5EAD"/>
    <w:rsid w:val="00BA5F14"/>
    <w:rsid w:val="00BA73DF"/>
    <w:rsid w:val="00BB0504"/>
    <w:rsid w:val="00BB24BA"/>
    <w:rsid w:val="00BB2634"/>
    <w:rsid w:val="00BB2E41"/>
    <w:rsid w:val="00BB353C"/>
    <w:rsid w:val="00BB3A0F"/>
    <w:rsid w:val="00BB3A49"/>
    <w:rsid w:val="00BB3CB2"/>
    <w:rsid w:val="00BB41B9"/>
    <w:rsid w:val="00BB5A1D"/>
    <w:rsid w:val="00BB6B86"/>
    <w:rsid w:val="00BB7268"/>
    <w:rsid w:val="00BB7512"/>
    <w:rsid w:val="00BB7621"/>
    <w:rsid w:val="00BB7D51"/>
    <w:rsid w:val="00BB7EC9"/>
    <w:rsid w:val="00BC0617"/>
    <w:rsid w:val="00BC1E7D"/>
    <w:rsid w:val="00BC42AB"/>
    <w:rsid w:val="00BC4532"/>
    <w:rsid w:val="00BD1372"/>
    <w:rsid w:val="00BD154B"/>
    <w:rsid w:val="00BD195E"/>
    <w:rsid w:val="00BD2945"/>
    <w:rsid w:val="00BD4674"/>
    <w:rsid w:val="00BD5503"/>
    <w:rsid w:val="00BD5BD9"/>
    <w:rsid w:val="00BD6D00"/>
    <w:rsid w:val="00BD7F09"/>
    <w:rsid w:val="00BE0E8C"/>
    <w:rsid w:val="00BE14DD"/>
    <w:rsid w:val="00BE3194"/>
    <w:rsid w:val="00BE7771"/>
    <w:rsid w:val="00BE7EAF"/>
    <w:rsid w:val="00BF0451"/>
    <w:rsid w:val="00BF165A"/>
    <w:rsid w:val="00BF24C9"/>
    <w:rsid w:val="00BF289D"/>
    <w:rsid w:val="00BF2E46"/>
    <w:rsid w:val="00BF4561"/>
    <w:rsid w:val="00BF4A82"/>
    <w:rsid w:val="00BF5F03"/>
    <w:rsid w:val="00BF6E23"/>
    <w:rsid w:val="00C00397"/>
    <w:rsid w:val="00C009EB"/>
    <w:rsid w:val="00C016D1"/>
    <w:rsid w:val="00C023FA"/>
    <w:rsid w:val="00C03339"/>
    <w:rsid w:val="00C036B9"/>
    <w:rsid w:val="00C042BA"/>
    <w:rsid w:val="00C0460E"/>
    <w:rsid w:val="00C05284"/>
    <w:rsid w:val="00C06275"/>
    <w:rsid w:val="00C10E7D"/>
    <w:rsid w:val="00C10E86"/>
    <w:rsid w:val="00C11558"/>
    <w:rsid w:val="00C14013"/>
    <w:rsid w:val="00C14B9A"/>
    <w:rsid w:val="00C14F12"/>
    <w:rsid w:val="00C153C8"/>
    <w:rsid w:val="00C15845"/>
    <w:rsid w:val="00C15F6B"/>
    <w:rsid w:val="00C167E5"/>
    <w:rsid w:val="00C17731"/>
    <w:rsid w:val="00C20671"/>
    <w:rsid w:val="00C20A43"/>
    <w:rsid w:val="00C20ACF"/>
    <w:rsid w:val="00C20E51"/>
    <w:rsid w:val="00C215EE"/>
    <w:rsid w:val="00C238F7"/>
    <w:rsid w:val="00C23C63"/>
    <w:rsid w:val="00C24753"/>
    <w:rsid w:val="00C30207"/>
    <w:rsid w:val="00C31E15"/>
    <w:rsid w:val="00C34BE6"/>
    <w:rsid w:val="00C3545C"/>
    <w:rsid w:val="00C35B41"/>
    <w:rsid w:val="00C36B91"/>
    <w:rsid w:val="00C41642"/>
    <w:rsid w:val="00C417AB"/>
    <w:rsid w:val="00C41949"/>
    <w:rsid w:val="00C42035"/>
    <w:rsid w:val="00C42077"/>
    <w:rsid w:val="00C42E88"/>
    <w:rsid w:val="00C43D75"/>
    <w:rsid w:val="00C44787"/>
    <w:rsid w:val="00C44866"/>
    <w:rsid w:val="00C4494B"/>
    <w:rsid w:val="00C44B2E"/>
    <w:rsid w:val="00C4508B"/>
    <w:rsid w:val="00C45AC3"/>
    <w:rsid w:val="00C46306"/>
    <w:rsid w:val="00C46722"/>
    <w:rsid w:val="00C4683F"/>
    <w:rsid w:val="00C47597"/>
    <w:rsid w:val="00C47733"/>
    <w:rsid w:val="00C507CA"/>
    <w:rsid w:val="00C515C4"/>
    <w:rsid w:val="00C51DB8"/>
    <w:rsid w:val="00C52617"/>
    <w:rsid w:val="00C5272A"/>
    <w:rsid w:val="00C53D0D"/>
    <w:rsid w:val="00C56223"/>
    <w:rsid w:val="00C57209"/>
    <w:rsid w:val="00C57455"/>
    <w:rsid w:val="00C57B9A"/>
    <w:rsid w:val="00C6019F"/>
    <w:rsid w:val="00C607E0"/>
    <w:rsid w:val="00C61627"/>
    <w:rsid w:val="00C62FD3"/>
    <w:rsid w:val="00C635A5"/>
    <w:rsid w:val="00C644EF"/>
    <w:rsid w:val="00C67564"/>
    <w:rsid w:val="00C70674"/>
    <w:rsid w:val="00C70FF4"/>
    <w:rsid w:val="00C7115C"/>
    <w:rsid w:val="00C71435"/>
    <w:rsid w:val="00C717DC"/>
    <w:rsid w:val="00C71DD4"/>
    <w:rsid w:val="00C7215E"/>
    <w:rsid w:val="00C726A1"/>
    <w:rsid w:val="00C72CB3"/>
    <w:rsid w:val="00C72E8C"/>
    <w:rsid w:val="00C737E5"/>
    <w:rsid w:val="00C7418F"/>
    <w:rsid w:val="00C76620"/>
    <w:rsid w:val="00C76C2B"/>
    <w:rsid w:val="00C80951"/>
    <w:rsid w:val="00C819D8"/>
    <w:rsid w:val="00C81AB3"/>
    <w:rsid w:val="00C82CC6"/>
    <w:rsid w:val="00C83BB4"/>
    <w:rsid w:val="00C84331"/>
    <w:rsid w:val="00C8502E"/>
    <w:rsid w:val="00C85137"/>
    <w:rsid w:val="00C853C6"/>
    <w:rsid w:val="00C85571"/>
    <w:rsid w:val="00C85EBD"/>
    <w:rsid w:val="00C8645D"/>
    <w:rsid w:val="00C8682C"/>
    <w:rsid w:val="00C86CF7"/>
    <w:rsid w:val="00C874E8"/>
    <w:rsid w:val="00C87949"/>
    <w:rsid w:val="00C901A9"/>
    <w:rsid w:val="00C90454"/>
    <w:rsid w:val="00C9419E"/>
    <w:rsid w:val="00C9470D"/>
    <w:rsid w:val="00C94ADD"/>
    <w:rsid w:val="00C96109"/>
    <w:rsid w:val="00C97946"/>
    <w:rsid w:val="00CA18D3"/>
    <w:rsid w:val="00CA2E1C"/>
    <w:rsid w:val="00CA3576"/>
    <w:rsid w:val="00CA42A2"/>
    <w:rsid w:val="00CA4CD8"/>
    <w:rsid w:val="00CA4E07"/>
    <w:rsid w:val="00CA611E"/>
    <w:rsid w:val="00CB09D1"/>
    <w:rsid w:val="00CB265C"/>
    <w:rsid w:val="00CB2BAF"/>
    <w:rsid w:val="00CB303C"/>
    <w:rsid w:val="00CB455B"/>
    <w:rsid w:val="00CB5372"/>
    <w:rsid w:val="00CB5434"/>
    <w:rsid w:val="00CB61AC"/>
    <w:rsid w:val="00CB64D2"/>
    <w:rsid w:val="00CB7083"/>
    <w:rsid w:val="00CB7EC6"/>
    <w:rsid w:val="00CC0ACA"/>
    <w:rsid w:val="00CC0CBF"/>
    <w:rsid w:val="00CC1633"/>
    <w:rsid w:val="00CC1EA6"/>
    <w:rsid w:val="00CC2744"/>
    <w:rsid w:val="00CC2E43"/>
    <w:rsid w:val="00CC36BF"/>
    <w:rsid w:val="00CC4094"/>
    <w:rsid w:val="00CC496B"/>
    <w:rsid w:val="00CC4D4C"/>
    <w:rsid w:val="00CC6BDC"/>
    <w:rsid w:val="00CD03B1"/>
    <w:rsid w:val="00CD1B10"/>
    <w:rsid w:val="00CD1D50"/>
    <w:rsid w:val="00CD200C"/>
    <w:rsid w:val="00CD2AF9"/>
    <w:rsid w:val="00CD2EEB"/>
    <w:rsid w:val="00CD4A56"/>
    <w:rsid w:val="00CD5FBB"/>
    <w:rsid w:val="00CD5FCB"/>
    <w:rsid w:val="00CD62D0"/>
    <w:rsid w:val="00CD67DB"/>
    <w:rsid w:val="00CD7726"/>
    <w:rsid w:val="00CE0726"/>
    <w:rsid w:val="00CE1010"/>
    <w:rsid w:val="00CE1ADD"/>
    <w:rsid w:val="00CE2264"/>
    <w:rsid w:val="00CE2C29"/>
    <w:rsid w:val="00CE34DE"/>
    <w:rsid w:val="00CE454B"/>
    <w:rsid w:val="00CE512D"/>
    <w:rsid w:val="00CE53CB"/>
    <w:rsid w:val="00CE5952"/>
    <w:rsid w:val="00CE7978"/>
    <w:rsid w:val="00CE7AC3"/>
    <w:rsid w:val="00CF0629"/>
    <w:rsid w:val="00CF082E"/>
    <w:rsid w:val="00CF1A99"/>
    <w:rsid w:val="00CF1D0F"/>
    <w:rsid w:val="00CF1F05"/>
    <w:rsid w:val="00CF22D7"/>
    <w:rsid w:val="00CF375B"/>
    <w:rsid w:val="00CF48DA"/>
    <w:rsid w:val="00CF4FAA"/>
    <w:rsid w:val="00CF51F1"/>
    <w:rsid w:val="00CF5FD1"/>
    <w:rsid w:val="00CF754D"/>
    <w:rsid w:val="00D00009"/>
    <w:rsid w:val="00D00041"/>
    <w:rsid w:val="00D00949"/>
    <w:rsid w:val="00D00AFD"/>
    <w:rsid w:val="00D00CA0"/>
    <w:rsid w:val="00D01065"/>
    <w:rsid w:val="00D0172A"/>
    <w:rsid w:val="00D01D60"/>
    <w:rsid w:val="00D01ECE"/>
    <w:rsid w:val="00D02E8B"/>
    <w:rsid w:val="00D02F85"/>
    <w:rsid w:val="00D0306A"/>
    <w:rsid w:val="00D03381"/>
    <w:rsid w:val="00D03897"/>
    <w:rsid w:val="00D03C52"/>
    <w:rsid w:val="00D04149"/>
    <w:rsid w:val="00D048EC"/>
    <w:rsid w:val="00D04976"/>
    <w:rsid w:val="00D0505E"/>
    <w:rsid w:val="00D055D1"/>
    <w:rsid w:val="00D056F0"/>
    <w:rsid w:val="00D059EB"/>
    <w:rsid w:val="00D05C1F"/>
    <w:rsid w:val="00D06A38"/>
    <w:rsid w:val="00D06C35"/>
    <w:rsid w:val="00D06EB0"/>
    <w:rsid w:val="00D1082F"/>
    <w:rsid w:val="00D13282"/>
    <w:rsid w:val="00D143D5"/>
    <w:rsid w:val="00D1509C"/>
    <w:rsid w:val="00D15946"/>
    <w:rsid w:val="00D15E06"/>
    <w:rsid w:val="00D16881"/>
    <w:rsid w:val="00D16AEA"/>
    <w:rsid w:val="00D16B48"/>
    <w:rsid w:val="00D206E2"/>
    <w:rsid w:val="00D20B39"/>
    <w:rsid w:val="00D21BF4"/>
    <w:rsid w:val="00D22B79"/>
    <w:rsid w:val="00D232D8"/>
    <w:rsid w:val="00D23623"/>
    <w:rsid w:val="00D24B13"/>
    <w:rsid w:val="00D24FE5"/>
    <w:rsid w:val="00D25116"/>
    <w:rsid w:val="00D253FB"/>
    <w:rsid w:val="00D25B3F"/>
    <w:rsid w:val="00D263F9"/>
    <w:rsid w:val="00D27B6C"/>
    <w:rsid w:val="00D27CE2"/>
    <w:rsid w:val="00D32184"/>
    <w:rsid w:val="00D322F2"/>
    <w:rsid w:val="00D33A73"/>
    <w:rsid w:val="00D34621"/>
    <w:rsid w:val="00D35144"/>
    <w:rsid w:val="00D36FDC"/>
    <w:rsid w:val="00D374F5"/>
    <w:rsid w:val="00D379B3"/>
    <w:rsid w:val="00D401D6"/>
    <w:rsid w:val="00D40A72"/>
    <w:rsid w:val="00D40B4B"/>
    <w:rsid w:val="00D41195"/>
    <w:rsid w:val="00D41EB7"/>
    <w:rsid w:val="00D41F0D"/>
    <w:rsid w:val="00D4200D"/>
    <w:rsid w:val="00D42109"/>
    <w:rsid w:val="00D4239D"/>
    <w:rsid w:val="00D43912"/>
    <w:rsid w:val="00D43D75"/>
    <w:rsid w:val="00D43E38"/>
    <w:rsid w:val="00D447DE"/>
    <w:rsid w:val="00D4490C"/>
    <w:rsid w:val="00D44E11"/>
    <w:rsid w:val="00D457B2"/>
    <w:rsid w:val="00D458D8"/>
    <w:rsid w:val="00D45C11"/>
    <w:rsid w:val="00D466A4"/>
    <w:rsid w:val="00D46B33"/>
    <w:rsid w:val="00D479EE"/>
    <w:rsid w:val="00D500F7"/>
    <w:rsid w:val="00D51EEF"/>
    <w:rsid w:val="00D521F6"/>
    <w:rsid w:val="00D5299A"/>
    <w:rsid w:val="00D532E3"/>
    <w:rsid w:val="00D539E2"/>
    <w:rsid w:val="00D56619"/>
    <w:rsid w:val="00D5721E"/>
    <w:rsid w:val="00D57381"/>
    <w:rsid w:val="00D57A26"/>
    <w:rsid w:val="00D57D63"/>
    <w:rsid w:val="00D57ED2"/>
    <w:rsid w:val="00D60BC9"/>
    <w:rsid w:val="00D6109B"/>
    <w:rsid w:val="00D61982"/>
    <w:rsid w:val="00D61B3E"/>
    <w:rsid w:val="00D62B4E"/>
    <w:rsid w:val="00D62C9F"/>
    <w:rsid w:val="00D63BD9"/>
    <w:rsid w:val="00D65420"/>
    <w:rsid w:val="00D65B1C"/>
    <w:rsid w:val="00D65B9C"/>
    <w:rsid w:val="00D7075A"/>
    <w:rsid w:val="00D70AA4"/>
    <w:rsid w:val="00D70BC0"/>
    <w:rsid w:val="00D71525"/>
    <w:rsid w:val="00D72658"/>
    <w:rsid w:val="00D7273B"/>
    <w:rsid w:val="00D72D49"/>
    <w:rsid w:val="00D73705"/>
    <w:rsid w:val="00D74EAF"/>
    <w:rsid w:val="00D7554D"/>
    <w:rsid w:val="00D75921"/>
    <w:rsid w:val="00D76455"/>
    <w:rsid w:val="00D76E9C"/>
    <w:rsid w:val="00D7775D"/>
    <w:rsid w:val="00D8274E"/>
    <w:rsid w:val="00D83458"/>
    <w:rsid w:val="00D835C8"/>
    <w:rsid w:val="00D84DA7"/>
    <w:rsid w:val="00D86132"/>
    <w:rsid w:val="00D86B4E"/>
    <w:rsid w:val="00D86F20"/>
    <w:rsid w:val="00D8720F"/>
    <w:rsid w:val="00D8746F"/>
    <w:rsid w:val="00D8793F"/>
    <w:rsid w:val="00D87BDF"/>
    <w:rsid w:val="00D90FF9"/>
    <w:rsid w:val="00D91521"/>
    <w:rsid w:val="00D926E1"/>
    <w:rsid w:val="00D934D2"/>
    <w:rsid w:val="00D93F1A"/>
    <w:rsid w:val="00D94E05"/>
    <w:rsid w:val="00D95914"/>
    <w:rsid w:val="00D96A1E"/>
    <w:rsid w:val="00D96CC7"/>
    <w:rsid w:val="00D97765"/>
    <w:rsid w:val="00D97B79"/>
    <w:rsid w:val="00DA0411"/>
    <w:rsid w:val="00DA0693"/>
    <w:rsid w:val="00DA078B"/>
    <w:rsid w:val="00DA1089"/>
    <w:rsid w:val="00DA1D9C"/>
    <w:rsid w:val="00DA217A"/>
    <w:rsid w:val="00DA22F4"/>
    <w:rsid w:val="00DA258A"/>
    <w:rsid w:val="00DA60F5"/>
    <w:rsid w:val="00DA63F4"/>
    <w:rsid w:val="00DB08B8"/>
    <w:rsid w:val="00DB0D78"/>
    <w:rsid w:val="00DB1244"/>
    <w:rsid w:val="00DB283E"/>
    <w:rsid w:val="00DB291D"/>
    <w:rsid w:val="00DB3CA4"/>
    <w:rsid w:val="00DB40AA"/>
    <w:rsid w:val="00DB56D2"/>
    <w:rsid w:val="00DB582A"/>
    <w:rsid w:val="00DB60C0"/>
    <w:rsid w:val="00DB628D"/>
    <w:rsid w:val="00DB66B8"/>
    <w:rsid w:val="00DB6702"/>
    <w:rsid w:val="00DB684A"/>
    <w:rsid w:val="00DB6A58"/>
    <w:rsid w:val="00DB77DD"/>
    <w:rsid w:val="00DC0005"/>
    <w:rsid w:val="00DC129E"/>
    <w:rsid w:val="00DC12DB"/>
    <w:rsid w:val="00DC2088"/>
    <w:rsid w:val="00DC26BA"/>
    <w:rsid w:val="00DC2A87"/>
    <w:rsid w:val="00DC47A4"/>
    <w:rsid w:val="00DC4971"/>
    <w:rsid w:val="00DD101E"/>
    <w:rsid w:val="00DD1C34"/>
    <w:rsid w:val="00DD1D6C"/>
    <w:rsid w:val="00DD3121"/>
    <w:rsid w:val="00DD3928"/>
    <w:rsid w:val="00DD401F"/>
    <w:rsid w:val="00DD426D"/>
    <w:rsid w:val="00DD6213"/>
    <w:rsid w:val="00DD67CF"/>
    <w:rsid w:val="00DD6ECA"/>
    <w:rsid w:val="00DD7095"/>
    <w:rsid w:val="00DD70F1"/>
    <w:rsid w:val="00DD725D"/>
    <w:rsid w:val="00DE0CD6"/>
    <w:rsid w:val="00DE1B70"/>
    <w:rsid w:val="00DE28B6"/>
    <w:rsid w:val="00DE29FA"/>
    <w:rsid w:val="00DE3184"/>
    <w:rsid w:val="00DE368C"/>
    <w:rsid w:val="00DE3AE5"/>
    <w:rsid w:val="00DE4CC8"/>
    <w:rsid w:val="00DE5928"/>
    <w:rsid w:val="00DE64BB"/>
    <w:rsid w:val="00DF0C82"/>
    <w:rsid w:val="00DF138B"/>
    <w:rsid w:val="00DF15FA"/>
    <w:rsid w:val="00DF1617"/>
    <w:rsid w:val="00DF2573"/>
    <w:rsid w:val="00DF2B52"/>
    <w:rsid w:val="00DF2DA6"/>
    <w:rsid w:val="00DF3056"/>
    <w:rsid w:val="00DF3E3B"/>
    <w:rsid w:val="00DF3FBF"/>
    <w:rsid w:val="00DF5629"/>
    <w:rsid w:val="00DF568A"/>
    <w:rsid w:val="00DF5789"/>
    <w:rsid w:val="00E00634"/>
    <w:rsid w:val="00E007D0"/>
    <w:rsid w:val="00E01B5F"/>
    <w:rsid w:val="00E01DBA"/>
    <w:rsid w:val="00E02073"/>
    <w:rsid w:val="00E020BC"/>
    <w:rsid w:val="00E021AD"/>
    <w:rsid w:val="00E02874"/>
    <w:rsid w:val="00E04033"/>
    <w:rsid w:val="00E04BC2"/>
    <w:rsid w:val="00E05561"/>
    <w:rsid w:val="00E05894"/>
    <w:rsid w:val="00E05AD9"/>
    <w:rsid w:val="00E05E75"/>
    <w:rsid w:val="00E06569"/>
    <w:rsid w:val="00E068F2"/>
    <w:rsid w:val="00E06F2B"/>
    <w:rsid w:val="00E102BB"/>
    <w:rsid w:val="00E10923"/>
    <w:rsid w:val="00E10B14"/>
    <w:rsid w:val="00E1129C"/>
    <w:rsid w:val="00E12407"/>
    <w:rsid w:val="00E12FFF"/>
    <w:rsid w:val="00E14A20"/>
    <w:rsid w:val="00E153AF"/>
    <w:rsid w:val="00E156E5"/>
    <w:rsid w:val="00E15980"/>
    <w:rsid w:val="00E16140"/>
    <w:rsid w:val="00E20DC0"/>
    <w:rsid w:val="00E212C3"/>
    <w:rsid w:val="00E220FF"/>
    <w:rsid w:val="00E22181"/>
    <w:rsid w:val="00E231CF"/>
    <w:rsid w:val="00E23CE9"/>
    <w:rsid w:val="00E243B3"/>
    <w:rsid w:val="00E26548"/>
    <w:rsid w:val="00E2683B"/>
    <w:rsid w:val="00E26975"/>
    <w:rsid w:val="00E27131"/>
    <w:rsid w:val="00E27D67"/>
    <w:rsid w:val="00E27EE6"/>
    <w:rsid w:val="00E32640"/>
    <w:rsid w:val="00E33290"/>
    <w:rsid w:val="00E34813"/>
    <w:rsid w:val="00E34B99"/>
    <w:rsid w:val="00E34F51"/>
    <w:rsid w:val="00E34F74"/>
    <w:rsid w:val="00E352CB"/>
    <w:rsid w:val="00E355BB"/>
    <w:rsid w:val="00E35968"/>
    <w:rsid w:val="00E364B1"/>
    <w:rsid w:val="00E37CA9"/>
    <w:rsid w:val="00E41068"/>
    <w:rsid w:val="00E410D9"/>
    <w:rsid w:val="00E418BD"/>
    <w:rsid w:val="00E421AB"/>
    <w:rsid w:val="00E43A66"/>
    <w:rsid w:val="00E44ACC"/>
    <w:rsid w:val="00E451C6"/>
    <w:rsid w:val="00E469BC"/>
    <w:rsid w:val="00E46CDD"/>
    <w:rsid w:val="00E50673"/>
    <w:rsid w:val="00E51188"/>
    <w:rsid w:val="00E51695"/>
    <w:rsid w:val="00E51D2F"/>
    <w:rsid w:val="00E5475F"/>
    <w:rsid w:val="00E55291"/>
    <w:rsid w:val="00E56F8F"/>
    <w:rsid w:val="00E5769B"/>
    <w:rsid w:val="00E619AA"/>
    <w:rsid w:val="00E61C8B"/>
    <w:rsid w:val="00E633CB"/>
    <w:rsid w:val="00E63424"/>
    <w:rsid w:val="00E63467"/>
    <w:rsid w:val="00E63C40"/>
    <w:rsid w:val="00E640F5"/>
    <w:rsid w:val="00E651CB"/>
    <w:rsid w:val="00E66BB9"/>
    <w:rsid w:val="00E67046"/>
    <w:rsid w:val="00E673B9"/>
    <w:rsid w:val="00E70CC1"/>
    <w:rsid w:val="00E71A49"/>
    <w:rsid w:val="00E7322D"/>
    <w:rsid w:val="00E73EDC"/>
    <w:rsid w:val="00E74AED"/>
    <w:rsid w:val="00E74B2F"/>
    <w:rsid w:val="00E74C19"/>
    <w:rsid w:val="00E74D1B"/>
    <w:rsid w:val="00E7505C"/>
    <w:rsid w:val="00E7588F"/>
    <w:rsid w:val="00E75BA4"/>
    <w:rsid w:val="00E76303"/>
    <w:rsid w:val="00E77974"/>
    <w:rsid w:val="00E77E11"/>
    <w:rsid w:val="00E803AC"/>
    <w:rsid w:val="00E82B0E"/>
    <w:rsid w:val="00E82D1B"/>
    <w:rsid w:val="00E83034"/>
    <w:rsid w:val="00E83BED"/>
    <w:rsid w:val="00E83C59"/>
    <w:rsid w:val="00E85309"/>
    <w:rsid w:val="00E85F40"/>
    <w:rsid w:val="00E870B2"/>
    <w:rsid w:val="00E87C8E"/>
    <w:rsid w:val="00E90105"/>
    <w:rsid w:val="00E90FA6"/>
    <w:rsid w:val="00E90FD4"/>
    <w:rsid w:val="00E91DF5"/>
    <w:rsid w:val="00E9228D"/>
    <w:rsid w:val="00E92BEF"/>
    <w:rsid w:val="00E93D98"/>
    <w:rsid w:val="00E94E91"/>
    <w:rsid w:val="00E95130"/>
    <w:rsid w:val="00E95B8A"/>
    <w:rsid w:val="00E96EEF"/>
    <w:rsid w:val="00E96FA2"/>
    <w:rsid w:val="00E97F34"/>
    <w:rsid w:val="00EA03DF"/>
    <w:rsid w:val="00EA0D95"/>
    <w:rsid w:val="00EA13A8"/>
    <w:rsid w:val="00EA1ED0"/>
    <w:rsid w:val="00EA26BC"/>
    <w:rsid w:val="00EA2B97"/>
    <w:rsid w:val="00EA2DD1"/>
    <w:rsid w:val="00EA356A"/>
    <w:rsid w:val="00EA54E8"/>
    <w:rsid w:val="00EA6DCC"/>
    <w:rsid w:val="00EA70F4"/>
    <w:rsid w:val="00EA76EF"/>
    <w:rsid w:val="00EB0097"/>
    <w:rsid w:val="00EB0BC9"/>
    <w:rsid w:val="00EB2E40"/>
    <w:rsid w:val="00EB3122"/>
    <w:rsid w:val="00EB381E"/>
    <w:rsid w:val="00EB39AB"/>
    <w:rsid w:val="00EB3ACB"/>
    <w:rsid w:val="00EB3AFB"/>
    <w:rsid w:val="00EB3EE6"/>
    <w:rsid w:val="00EB4CCE"/>
    <w:rsid w:val="00EB50E2"/>
    <w:rsid w:val="00EB53F4"/>
    <w:rsid w:val="00EB79CD"/>
    <w:rsid w:val="00EC0F87"/>
    <w:rsid w:val="00EC2FD9"/>
    <w:rsid w:val="00EC3CAC"/>
    <w:rsid w:val="00EC4935"/>
    <w:rsid w:val="00EC628E"/>
    <w:rsid w:val="00EC6880"/>
    <w:rsid w:val="00EC7B5D"/>
    <w:rsid w:val="00EC7CCB"/>
    <w:rsid w:val="00ED0604"/>
    <w:rsid w:val="00ED0744"/>
    <w:rsid w:val="00ED0C46"/>
    <w:rsid w:val="00ED1363"/>
    <w:rsid w:val="00ED169F"/>
    <w:rsid w:val="00ED18B2"/>
    <w:rsid w:val="00ED3586"/>
    <w:rsid w:val="00ED3F40"/>
    <w:rsid w:val="00ED40E1"/>
    <w:rsid w:val="00ED425A"/>
    <w:rsid w:val="00ED50ED"/>
    <w:rsid w:val="00ED5251"/>
    <w:rsid w:val="00ED55FF"/>
    <w:rsid w:val="00ED6177"/>
    <w:rsid w:val="00ED7E4F"/>
    <w:rsid w:val="00EE24E1"/>
    <w:rsid w:val="00EE26EE"/>
    <w:rsid w:val="00EE55A6"/>
    <w:rsid w:val="00EE5917"/>
    <w:rsid w:val="00EE6C92"/>
    <w:rsid w:val="00EE7EE4"/>
    <w:rsid w:val="00EF022F"/>
    <w:rsid w:val="00EF119D"/>
    <w:rsid w:val="00EF1221"/>
    <w:rsid w:val="00EF1D5C"/>
    <w:rsid w:val="00EF28F4"/>
    <w:rsid w:val="00EF3642"/>
    <w:rsid w:val="00EF5F6C"/>
    <w:rsid w:val="00EF6EF0"/>
    <w:rsid w:val="00EF7726"/>
    <w:rsid w:val="00F00870"/>
    <w:rsid w:val="00F011BF"/>
    <w:rsid w:val="00F02A5E"/>
    <w:rsid w:val="00F0306D"/>
    <w:rsid w:val="00F04511"/>
    <w:rsid w:val="00F04D5A"/>
    <w:rsid w:val="00F06BE3"/>
    <w:rsid w:val="00F117D7"/>
    <w:rsid w:val="00F11A61"/>
    <w:rsid w:val="00F12056"/>
    <w:rsid w:val="00F123B6"/>
    <w:rsid w:val="00F12CC6"/>
    <w:rsid w:val="00F13CE6"/>
    <w:rsid w:val="00F13E17"/>
    <w:rsid w:val="00F146D4"/>
    <w:rsid w:val="00F14D38"/>
    <w:rsid w:val="00F15070"/>
    <w:rsid w:val="00F17570"/>
    <w:rsid w:val="00F2102B"/>
    <w:rsid w:val="00F22C5A"/>
    <w:rsid w:val="00F230FF"/>
    <w:rsid w:val="00F249C5"/>
    <w:rsid w:val="00F2531F"/>
    <w:rsid w:val="00F26633"/>
    <w:rsid w:val="00F276DF"/>
    <w:rsid w:val="00F31A73"/>
    <w:rsid w:val="00F320FD"/>
    <w:rsid w:val="00F33795"/>
    <w:rsid w:val="00F338A0"/>
    <w:rsid w:val="00F3474C"/>
    <w:rsid w:val="00F347FF"/>
    <w:rsid w:val="00F34B27"/>
    <w:rsid w:val="00F34E05"/>
    <w:rsid w:val="00F3606A"/>
    <w:rsid w:val="00F36688"/>
    <w:rsid w:val="00F36A6C"/>
    <w:rsid w:val="00F36E91"/>
    <w:rsid w:val="00F3718A"/>
    <w:rsid w:val="00F37AD1"/>
    <w:rsid w:val="00F37C6B"/>
    <w:rsid w:val="00F4038D"/>
    <w:rsid w:val="00F40DF4"/>
    <w:rsid w:val="00F41A5B"/>
    <w:rsid w:val="00F42609"/>
    <w:rsid w:val="00F42E95"/>
    <w:rsid w:val="00F43B37"/>
    <w:rsid w:val="00F43C9C"/>
    <w:rsid w:val="00F43F29"/>
    <w:rsid w:val="00F44E8D"/>
    <w:rsid w:val="00F45220"/>
    <w:rsid w:val="00F45C4C"/>
    <w:rsid w:val="00F47777"/>
    <w:rsid w:val="00F50F0F"/>
    <w:rsid w:val="00F52ACF"/>
    <w:rsid w:val="00F52BDC"/>
    <w:rsid w:val="00F52D88"/>
    <w:rsid w:val="00F53B08"/>
    <w:rsid w:val="00F54238"/>
    <w:rsid w:val="00F543E1"/>
    <w:rsid w:val="00F54E51"/>
    <w:rsid w:val="00F5715A"/>
    <w:rsid w:val="00F57885"/>
    <w:rsid w:val="00F57933"/>
    <w:rsid w:val="00F600CE"/>
    <w:rsid w:val="00F60D96"/>
    <w:rsid w:val="00F62078"/>
    <w:rsid w:val="00F62271"/>
    <w:rsid w:val="00F623EF"/>
    <w:rsid w:val="00F62539"/>
    <w:rsid w:val="00F62FF4"/>
    <w:rsid w:val="00F63E13"/>
    <w:rsid w:val="00F64A5E"/>
    <w:rsid w:val="00F65006"/>
    <w:rsid w:val="00F66FC1"/>
    <w:rsid w:val="00F671DF"/>
    <w:rsid w:val="00F7239F"/>
    <w:rsid w:val="00F72C12"/>
    <w:rsid w:val="00F747B2"/>
    <w:rsid w:val="00F75856"/>
    <w:rsid w:val="00F77618"/>
    <w:rsid w:val="00F817A1"/>
    <w:rsid w:val="00F8360B"/>
    <w:rsid w:val="00F83E12"/>
    <w:rsid w:val="00F85EC1"/>
    <w:rsid w:val="00F867F4"/>
    <w:rsid w:val="00F90E92"/>
    <w:rsid w:val="00F92398"/>
    <w:rsid w:val="00F929F1"/>
    <w:rsid w:val="00F95475"/>
    <w:rsid w:val="00F9671B"/>
    <w:rsid w:val="00F967B0"/>
    <w:rsid w:val="00F969B7"/>
    <w:rsid w:val="00F979D8"/>
    <w:rsid w:val="00F97E15"/>
    <w:rsid w:val="00FA1216"/>
    <w:rsid w:val="00FA14E9"/>
    <w:rsid w:val="00FA1A6F"/>
    <w:rsid w:val="00FA1E42"/>
    <w:rsid w:val="00FA2DE8"/>
    <w:rsid w:val="00FA3FE4"/>
    <w:rsid w:val="00FA421D"/>
    <w:rsid w:val="00FA4E34"/>
    <w:rsid w:val="00FA5323"/>
    <w:rsid w:val="00FA576D"/>
    <w:rsid w:val="00FA6311"/>
    <w:rsid w:val="00FA779D"/>
    <w:rsid w:val="00FB1209"/>
    <w:rsid w:val="00FB1B97"/>
    <w:rsid w:val="00FB1B9A"/>
    <w:rsid w:val="00FB2395"/>
    <w:rsid w:val="00FB239F"/>
    <w:rsid w:val="00FB33A4"/>
    <w:rsid w:val="00FB3C3B"/>
    <w:rsid w:val="00FB427D"/>
    <w:rsid w:val="00FB6C0F"/>
    <w:rsid w:val="00FC0694"/>
    <w:rsid w:val="00FC1B04"/>
    <w:rsid w:val="00FC20F0"/>
    <w:rsid w:val="00FC3688"/>
    <w:rsid w:val="00FC3845"/>
    <w:rsid w:val="00FC42B9"/>
    <w:rsid w:val="00FC4864"/>
    <w:rsid w:val="00FC4F6A"/>
    <w:rsid w:val="00FC5CD8"/>
    <w:rsid w:val="00FC62C2"/>
    <w:rsid w:val="00FC64CB"/>
    <w:rsid w:val="00FC6751"/>
    <w:rsid w:val="00FC6B98"/>
    <w:rsid w:val="00FC7228"/>
    <w:rsid w:val="00FC7659"/>
    <w:rsid w:val="00FD041C"/>
    <w:rsid w:val="00FD0568"/>
    <w:rsid w:val="00FD1363"/>
    <w:rsid w:val="00FD1A09"/>
    <w:rsid w:val="00FD33D0"/>
    <w:rsid w:val="00FD3FE2"/>
    <w:rsid w:val="00FD42CE"/>
    <w:rsid w:val="00FD4E83"/>
    <w:rsid w:val="00FD4EF3"/>
    <w:rsid w:val="00FD535F"/>
    <w:rsid w:val="00FD568A"/>
    <w:rsid w:val="00FD57CD"/>
    <w:rsid w:val="00FD60F1"/>
    <w:rsid w:val="00FD6444"/>
    <w:rsid w:val="00FD73C4"/>
    <w:rsid w:val="00FE024A"/>
    <w:rsid w:val="00FE1008"/>
    <w:rsid w:val="00FE2B34"/>
    <w:rsid w:val="00FE3DE7"/>
    <w:rsid w:val="00FE40EE"/>
    <w:rsid w:val="00FE4B1C"/>
    <w:rsid w:val="00FE6F5E"/>
    <w:rsid w:val="00FE7464"/>
    <w:rsid w:val="00FF0031"/>
    <w:rsid w:val="00FF022C"/>
    <w:rsid w:val="00FF1108"/>
    <w:rsid w:val="00FF34B0"/>
    <w:rsid w:val="00FF3C1F"/>
    <w:rsid w:val="00FF416D"/>
    <w:rsid w:val="00FF4452"/>
    <w:rsid w:val="00FF465E"/>
    <w:rsid w:val="00FF5A1C"/>
    <w:rsid w:val="00FF5A1F"/>
    <w:rsid w:val="00FF5CC4"/>
    <w:rsid w:val="00FF7449"/>
    <w:rsid w:val="024A470B"/>
    <w:rsid w:val="027232D7"/>
    <w:rsid w:val="02C3258B"/>
    <w:rsid w:val="03BC428F"/>
    <w:rsid w:val="03E50F41"/>
    <w:rsid w:val="04390EE3"/>
    <w:rsid w:val="04B476F2"/>
    <w:rsid w:val="04CE5ACF"/>
    <w:rsid w:val="052A4AFA"/>
    <w:rsid w:val="06FB1AA1"/>
    <w:rsid w:val="07630750"/>
    <w:rsid w:val="07A849F7"/>
    <w:rsid w:val="07C05BA3"/>
    <w:rsid w:val="082876A5"/>
    <w:rsid w:val="088359A5"/>
    <w:rsid w:val="08C61576"/>
    <w:rsid w:val="0A575936"/>
    <w:rsid w:val="0ADD0BB1"/>
    <w:rsid w:val="0BEE5F55"/>
    <w:rsid w:val="0BF679F1"/>
    <w:rsid w:val="0CF11F02"/>
    <w:rsid w:val="0CF563DE"/>
    <w:rsid w:val="0D115B2C"/>
    <w:rsid w:val="0D2A3770"/>
    <w:rsid w:val="0E8B0062"/>
    <w:rsid w:val="0F31338F"/>
    <w:rsid w:val="0F9F6D48"/>
    <w:rsid w:val="114204E8"/>
    <w:rsid w:val="125B488D"/>
    <w:rsid w:val="137E6027"/>
    <w:rsid w:val="151923E7"/>
    <w:rsid w:val="16287F78"/>
    <w:rsid w:val="16445108"/>
    <w:rsid w:val="16D04E99"/>
    <w:rsid w:val="170B042F"/>
    <w:rsid w:val="17A50CDA"/>
    <w:rsid w:val="17E1714A"/>
    <w:rsid w:val="17F12F10"/>
    <w:rsid w:val="18DD1382"/>
    <w:rsid w:val="195A7002"/>
    <w:rsid w:val="19657DED"/>
    <w:rsid w:val="19A65436"/>
    <w:rsid w:val="1A861EBB"/>
    <w:rsid w:val="1ADA6B8E"/>
    <w:rsid w:val="1BCD05D7"/>
    <w:rsid w:val="1C1D7B50"/>
    <w:rsid w:val="1D1841B7"/>
    <w:rsid w:val="1D303373"/>
    <w:rsid w:val="1DD10D8C"/>
    <w:rsid w:val="1E1C244B"/>
    <w:rsid w:val="1EFE0267"/>
    <w:rsid w:val="1F9F5A11"/>
    <w:rsid w:val="1FF261A2"/>
    <w:rsid w:val="205B11BD"/>
    <w:rsid w:val="208328D1"/>
    <w:rsid w:val="214D45D0"/>
    <w:rsid w:val="22E85E2F"/>
    <w:rsid w:val="2325670C"/>
    <w:rsid w:val="2335125B"/>
    <w:rsid w:val="238811AE"/>
    <w:rsid w:val="24390A14"/>
    <w:rsid w:val="244A38CE"/>
    <w:rsid w:val="24516B08"/>
    <w:rsid w:val="252C28AB"/>
    <w:rsid w:val="25427059"/>
    <w:rsid w:val="254774AC"/>
    <w:rsid w:val="25B07440"/>
    <w:rsid w:val="262F59FD"/>
    <w:rsid w:val="264D28A0"/>
    <w:rsid w:val="27166C4D"/>
    <w:rsid w:val="276852AC"/>
    <w:rsid w:val="27935170"/>
    <w:rsid w:val="27A52F16"/>
    <w:rsid w:val="27B21B89"/>
    <w:rsid w:val="27DD68C4"/>
    <w:rsid w:val="27F23EE1"/>
    <w:rsid w:val="28010E58"/>
    <w:rsid w:val="2A5736C5"/>
    <w:rsid w:val="2A600439"/>
    <w:rsid w:val="2A802DDB"/>
    <w:rsid w:val="2AC07B49"/>
    <w:rsid w:val="2AC82E3D"/>
    <w:rsid w:val="2ADC5D86"/>
    <w:rsid w:val="2B2C5A6E"/>
    <w:rsid w:val="2B432D21"/>
    <w:rsid w:val="2B9770E6"/>
    <w:rsid w:val="2BA72EA3"/>
    <w:rsid w:val="2C4B7D42"/>
    <w:rsid w:val="2C72245B"/>
    <w:rsid w:val="2D593A53"/>
    <w:rsid w:val="2DDE7EC0"/>
    <w:rsid w:val="2F655284"/>
    <w:rsid w:val="30652D84"/>
    <w:rsid w:val="32CA2987"/>
    <w:rsid w:val="32F87E76"/>
    <w:rsid w:val="354322E5"/>
    <w:rsid w:val="355D2576"/>
    <w:rsid w:val="359D316D"/>
    <w:rsid w:val="35F54F93"/>
    <w:rsid w:val="36A36467"/>
    <w:rsid w:val="374C1CA8"/>
    <w:rsid w:val="399E02BB"/>
    <w:rsid w:val="39DE093A"/>
    <w:rsid w:val="3A063F69"/>
    <w:rsid w:val="3A1307BC"/>
    <w:rsid w:val="3B60677A"/>
    <w:rsid w:val="3CAA2C23"/>
    <w:rsid w:val="3D4A1496"/>
    <w:rsid w:val="3D591ABC"/>
    <w:rsid w:val="3D974B81"/>
    <w:rsid w:val="3EF54C30"/>
    <w:rsid w:val="3F2526D3"/>
    <w:rsid w:val="40B02EAF"/>
    <w:rsid w:val="41254B7C"/>
    <w:rsid w:val="41C11257"/>
    <w:rsid w:val="41EE076D"/>
    <w:rsid w:val="421A71E9"/>
    <w:rsid w:val="421F4F76"/>
    <w:rsid w:val="426328E2"/>
    <w:rsid w:val="4305006A"/>
    <w:rsid w:val="443036BB"/>
    <w:rsid w:val="44DC1148"/>
    <w:rsid w:val="45513D03"/>
    <w:rsid w:val="46D26C4A"/>
    <w:rsid w:val="482337CE"/>
    <w:rsid w:val="487B3BE6"/>
    <w:rsid w:val="49093E01"/>
    <w:rsid w:val="49C6719A"/>
    <w:rsid w:val="49EF60DA"/>
    <w:rsid w:val="4A6560A5"/>
    <w:rsid w:val="4A7472DD"/>
    <w:rsid w:val="4B273AF0"/>
    <w:rsid w:val="4B9D5EE4"/>
    <w:rsid w:val="4BBE0B8F"/>
    <w:rsid w:val="4C963992"/>
    <w:rsid w:val="4CA24568"/>
    <w:rsid w:val="4DE94E4B"/>
    <w:rsid w:val="4F003BDD"/>
    <w:rsid w:val="4FEC765D"/>
    <w:rsid w:val="50DD2455"/>
    <w:rsid w:val="513454B5"/>
    <w:rsid w:val="51B54BD6"/>
    <w:rsid w:val="528B4ED9"/>
    <w:rsid w:val="5503567D"/>
    <w:rsid w:val="569F3ED1"/>
    <w:rsid w:val="571117E7"/>
    <w:rsid w:val="58237473"/>
    <w:rsid w:val="584A6A45"/>
    <w:rsid w:val="589B5377"/>
    <w:rsid w:val="59290CF4"/>
    <w:rsid w:val="592A5FEB"/>
    <w:rsid w:val="5A50779D"/>
    <w:rsid w:val="5AE40D1D"/>
    <w:rsid w:val="5B0525AC"/>
    <w:rsid w:val="5B5A13C3"/>
    <w:rsid w:val="5BCF1086"/>
    <w:rsid w:val="5C0A0D3C"/>
    <w:rsid w:val="5CFC0847"/>
    <w:rsid w:val="5D3C119B"/>
    <w:rsid w:val="5D9A762E"/>
    <w:rsid w:val="5DE828D3"/>
    <w:rsid w:val="610867D6"/>
    <w:rsid w:val="61857110"/>
    <w:rsid w:val="629504EF"/>
    <w:rsid w:val="62EE2A6B"/>
    <w:rsid w:val="6305198A"/>
    <w:rsid w:val="633F2F95"/>
    <w:rsid w:val="634E7A38"/>
    <w:rsid w:val="647B624F"/>
    <w:rsid w:val="64A45831"/>
    <w:rsid w:val="655C4BFE"/>
    <w:rsid w:val="65AC7C66"/>
    <w:rsid w:val="660F5B40"/>
    <w:rsid w:val="66304E17"/>
    <w:rsid w:val="66E10E48"/>
    <w:rsid w:val="677E6BC6"/>
    <w:rsid w:val="67B20DE5"/>
    <w:rsid w:val="67CA01CB"/>
    <w:rsid w:val="67E90086"/>
    <w:rsid w:val="67E97C88"/>
    <w:rsid w:val="67F97EFE"/>
    <w:rsid w:val="683015F5"/>
    <w:rsid w:val="6A533EC3"/>
    <w:rsid w:val="6A7510BA"/>
    <w:rsid w:val="6AA13425"/>
    <w:rsid w:val="6C225885"/>
    <w:rsid w:val="6CE1330F"/>
    <w:rsid w:val="6DBE36A5"/>
    <w:rsid w:val="6ECF3D63"/>
    <w:rsid w:val="6F235FC4"/>
    <w:rsid w:val="6F4F439E"/>
    <w:rsid w:val="6F6D491A"/>
    <w:rsid w:val="6FC646EE"/>
    <w:rsid w:val="700D3EF3"/>
    <w:rsid w:val="7032303B"/>
    <w:rsid w:val="703C5E0C"/>
    <w:rsid w:val="70FD4C12"/>
    <w:rsid w:val="714C17A4"/>
    <w:rsid w:val="719F75E8"/>
    <w:rsid w:val="726E2F4F"/>
    <w:rsid w:val="72C7572D"/>
    <w:rsid w:val="72ED77C6"/>
    <w:rsid w:val="73092C77"/>
    <w:rsid w:val="730B330E"/>
    <w:rsid w:val="73661F32"/>
    <w:rsid w:val="742F08D1"/>
    <w:rsid w:val="74B94C18"/>
    <w:rsid w:val="74FD3ECE"/>
    <w:rsid w:val="75957371"/>
    <w:rsid w:val="75C87D0F"/>
    <w:rsid w:val="769C6506"/>
    <w:rsid w:val="76D03568"/>
    <w:rsid w:val="77230052"/>
    <w:rsid w:val="786344AC"/>
    <w:rsid w:val="786E279C"/>
    <w:rsid w:val="789D0505"/>
    <w:rsid w:val="79900918"/>
    <w:rsid w:val="7AD80027"/>
    <w:rsid w:val="7B9469FF"/>
    <w:rsid w:val="7BCA0DA1"/>
    <w:rsid w:val="7C6F1C61"/>
    <w:rsid w:val="7CAB25CC"/>
    <w:rsid w:val="7CAC146D"/>
    <w:rsid w:val="7DA0242A"/>
    <w:rsid w:val="7F7C6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200" w:firstLineChars="200"/>
      <w:jc w:val="both"/>
    </w:pPr>
    <w:rPr>
      <w:rFonts w:ascii="Times New Roman" w:hAnsi="Times New Roman" w:eastAsia="方正仿宋_GBK" w:cstheme="minorBidi"/>
      <w:kern w:val="2"/>
      <w:sz w:val="32"/>
      <w:szCs w:val="22"/>
      <w:lang w:val="en-US" w:eastAsia="zh-CN" w:bidi="ar-SA"/>
    </w:rPr>
  </w:style>
  <w:style w:type="paragraph" w:styleId="2">
    <w:name w:val="heading 1"/>
    <w:basedOn w:val="1"/>
    <w:next w:val="1"/>
    <w:link w:val="43"/>
    <w:qFormat/>
    <w:uiPriority w:val="9"/>
    <w:pPr>
      <w:keepNext/>
      <w:keepLines/>
      <w:spacing w:line="600" w:lineRule="exact"/>
      <w:jc w:val="left"/>
      <w:outlineLvl w:val="0"/>
    </w:pPr>
    <w:rPr>
      <w:rFonts w:eastAsia="黑体"/>
      <w:bCs/>
      <w:kern w:val="44"/>
      <w:szCs w:val="44"/>
    </w:rPr>
  </w:style>
  <w:style w:type="paragraph" w:styleId="3">
    <w:name w:val="heading 2"/>
    <w:basedOn w:val="1"/>
    <w:next w:val="1"/>
    <w:link w:val="44"/>
    <w:unhideWhenUsed/>
    <w:qFormat/>
    <w:uiPriority w:val="9"/>
    <w:pPr>
      <w:keepNext/>
      <w:keepLines/>
      <w:spacing w:line="600" w:lineRule="exact"/>
      <w:jc w:val="left"/>
      <w:outlineLvl w:val="1"/>
    </w:pPr>
    <w:rPr>
      <w:rFonts w:eastAsia="方正楷体_GBK" w:cstheme="majorBidi"/>
      <w:b/>
      <w:bCs/>
      <w:szCs w:val="32"/>
    </w:rPr>
  </w:style>
  <w:style w:type="paragraph" w:styleId="4">
    <w:name w:val="heading 3"/>
    <w:basedOn w:val="1"/>
    <w:next w:val="1"/>
    <w:link w:val="47"/>
    <w:unhideWhenUsed/>
    <w:qFormat/>
    <w:uiPriority w:val="9"/>
    <w:pPr>
      <w:outlineLvl w:val="2"/>
    </w:pPr>
    <w:rPr>
      <w:b/>
      <w:bCs/>
      <w:szCs w:val="32"/>
    </w:rPr>
  </w:style>
  <w:style w:type="paragraph" w:styleId="5">
    <w:name w:val="heading 4"/>
    <w:basedOn w:val="1"/>
    <w:next w:val="1"/>
    <w:link w:val="61"/>
    <w:unhideWhenUsed/>
    <w:qFormat/>
    <w:uiPriority w:val="9"/>
    <w:pPr>
      <w:outlineLvl w:val="3"/>
    </w:pPr>
    <w:rPr>
      <w:rFonts w:asciiTheme="majorHAnsi" w:hAnsiTheme="majorHAnsi" w:cstheme="majorBidi"/>
      <w:bCs/>
      <w:szCs w:val="28"/>
    </w:rPr>
  </w:style>
  <w:style w:type="paragraph" w:styleId="6">
    <w:name w:val="heading 5"/>
    <w:basedOn w:val="1"/>
    <w:next w:val="1"/>
    <w:link w:val="112"/>
    <w:unhideWhenUsed/>
    <w:qFormat/>
    <w:uiPriority w:val="9"/>
    <w:pPr>
      <w:keepNext/>
      <w:keepLines/>
      <w:spacing w:before="280" w:after="290" w:line="376" w:lineRule="auto"/>
      <w:ind w:firstLine="0" w:firstLineChars="0"/>
      <w:outlineLvl w:val="4"/>
    </w:pPr>
    <w:rPr>
      <w:rFonts w:ascii="Calibri" w:hAnsi="Calibri" w:eastAsia="宋体" w:cs="Times New Roman"/>
      <w:b/>
      <w:bCs/>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1920"/>
      <w:jc w:val="left"/>
    </w:pPr>
    <w:rPr>
      <w:rFonts w:asciiTheme="minorHAnsi" w:hAnsiTheme="minorHAnsi" w:cstheme="minorHAnsi"/>
      <w:sz w:val="18"/>
      <w:szCs w:val="18"/>
    </w:rPr>
  </w:style>
  <w:style w:type="paragraph" w:styleId="8">
    <w:name w:val="Normal Indent"/>
    <w:basedOn w:val="1"/>
    <w:link w:val="80"/>
    <w:qFormat/>
    <w:uiPriority w:val="99"/>
    <w:pPr>
      <w:spacing w:line="360" w:lineRule="auto"/>
      <w:ind w:firstLine="420"/>
    </w:pPr>
    <w:rPr>
      <w:rFonts w:eastAsia="宋体" w:asciiTheme="minorHAnsi" w:hAnsiTheme="minorHAnsi"/>
      <w:sz w:val="21"/>
      <w:szCs w:val="24"/>
    </w:rPr>
  </w:style>
  <w:style w:type="paragraph" w:styleId="9">
    <w:name w:val="caption"/>
    <w:basedOn w:val="1"/>
    <w:next w:val="1"/>
    <w:link w:val="65"/>
    <w:qFormat/>
    <w:uiPriority w:val="35"/>
    <w:pPr>
      <w:spacing w:line="360" w:lineRule="auto"/>
      <w:ind w:firstLine="0" w:firstLineChars="0"/>
    </w:pPr>
    <w:rPr>
      <w:rFonts w:ascii="Calibri Light" w:hAnsi="Calibri Light" w:eastAsia="黑体" w:cs="Times New Roman"/>
      <w:sz w:val="20"/>
      <w:szCs w:val="20"/>
    </w:rPr>
  </w:style>
  <w:style w:type="paragraph" w:styleId="10">
    <w:name w:val="List Bullet"/>
    <w:basedOn w:val="1"/>
    <w:unhideWhenUsed/>
    <w:qFormat/>
    <w:uiPriority w:val="99"/>
    <w:pPr>
      <w:numPr>
        <w:ilvl w:val="0"/>
        <w:numId w:val="1"/>
      </w:numPr>
      <w:spacing w:line="360" w:lineRule="auto"/>
      <w:contextualSpacing/>
    </w:pPr>
    <w:rPr>
      <w:rFonts w:cs="Times New Roman"/>
      <w:szCs w:val="20"/>
    </w:rPr>
  </w:style>
  <w:style w:type="paragraph" w:styleId="11">
    <w:name w:val="annotation text"/>
    <w:basedOn w:val="1"/>
    <w:link w:val="48"/>
    <w:unhideWhenUsed/>
    <w:qFormat/>
    <w:uiPriority w:val="99"/>
    <w:pPr>
      <w:spacing w:line="360" w:lineRule="auto"/>
      <w:jc w:val="left"/>
    </w:pPr>
    <w:rPr>
      <w:rFonts w:cs="Times New Roman"/>
      <w:szCs w:val="20"/>
    </w:rPr>
  </w:style>
  <w:style w:type="paragraph" w:styleId="12">
    <w:name w:val="Body Text"/>
    <w:basedOn w:val="1"/>
    <w:link w:val="56"/>
    <w:unhideWhenUsed/>
    <w:qFormat/>
    <w:uiPriority w:val="99"/>
    <w:pPr>
      <w:spacing w:after="120"/>
    </w:pPr>
  </w:style>
  <w:style w:type="paragraph" w:styleId="13">
    <w:name w:val="Body Text Indent"/>
    <w:basedOn w:val="1"/>
    <w:link w:val="146"/>
    <w:semiHidden/>
    <w:unhideWhenUsed/>
    <w:qFormat/>
    <w:uiPriority w:val="99"/>
    <w:pPr>
      <w:spacing w:after="120"/>
      <w:ind w:left="420" w:leftChars="200"/>
    </w:pPr>
  </w:style>
  <w:style w:type="paragraph" w:styleId="14">
    <w:name w:val="List 2"/>
    <w:basedOn w:val="1"/>
    <w:semiHidden/>
    <w:unhideWhenUsed/>
    <w:qFormat/>
    <w:uiPriority w:val="99"/>
    <w:pPr>
      <w:ind w:left="100" w:leftChars="200" w:hanging="200" w:hangingChars="200"/>
      <w:contextualSpacing/>
    </w:pPr>
  </w:style>
  <w:style w:type="paragraph" w:styleId="15">
    <w:name w:val="toc 5"/>
    <w:basedOn w:val="1"/>
    <w:next w:val="1"/>
    <w:unhideWhenUsed/>
    <w:qFormat/>
    <w:uiPriority w:val="39"/>
    <w:pPr>
      <w:ind w:left="1280"/>
      <w:jc w:val="left"/>
    </w:pPr>
    <w:rPr>
      <w:rFonts w:asciiTheme="minorHAnsi" w:hAnsiTheme="minorHAnsi" w:cstheme="minorHAnsi"/>
      <w:sz w:val="18"/>
      <w:szCs w:val="18"/>
    </w:rPr>
  </w:style>
  <w:style w:type="paragraph" w:styleId="16">
    <w:name w:val="toc 3"/>
    <w:basedOn w:val="1"/>
    <w:next w:val="1"/>
    <w:unhideWhenUsed/>
    <w:qFormat/>
    <w:uiPriority w:val="39"/>
    <w:pPr>
      <w:spacing w:line="240" w:lineRule="auto"/>
      <w:ind w:left="624"/>
      <w:jc w:val="left"/>
    </w:pPr>
    <w:rPr>
      <w:rFonts w:asciiTheme="minorHAnsi" w:hAnsiTheme="minorHAnsi" w:cstheme="minorHAnsi"/>
      <w:iCs/>
      <w:sz w:val="24"/>
      <w:szCs w:val="20"/>
    </w:rPr>
  </w:style>
  <w:style w:type="paragraph" w:styleId="17">
    <w:name w:val="toc 8"/>
    <w:basedOn w:val="1"/>
    <w:next w:val="1"/>
    <w:unhideWhenUsed/>
    <w:qFormat/>
    <w:uiPriority w:val="39"/>
    <w:pPr>
      <w:ind w:left="2240"/>
      <w:jc w:val="left"/>
    </w:pPr>
    <w:rPr>
      <w:rFonts w:asciiTheme="minorHAnsi" w:hAnsiTheme="minorHAnsi" w:cstheme="minorHAnsi"/>
      <w:sz w:val="18"/>
      <w:szCs w:val="18"/>
    </w:rPr>
  </w:style>
  <w:style w:type="paragraph" w:styleId="18">
    <w:name w:val="Date"/>
    <w:basedOn w:val="1"/>
    <w:next w:val="1"/>
    <w:link w:val="58"/>
    <w:unhideWhenUsed/>
    <w:qFormat/>
    <w:uiPriority w:val="99"/>
    <w:pPr>
      <w:spacing w:line="360" w:lineRule="auto"/>
      <w:ind w:left="100" w:leftChars="2500"/>
    </w:pPr>
    <w:rPr>
      <w:rFonts w:cs="Times New Roman"/>
      <w:szCs w:val="20"/>
    </w:rPr>
  </w:style>
  <w:style w:type="paragraph" w:styleId="19">
    <w:name w:val="Balloon Text"/>
    <w:basedOn w:val="1"/>
    <w:link w:val="49"/>
    <w:unhideWhenUsed/>
    <w:qFormat/>
    <w:uiPriority w:val="99"/>
    <w:pPr>
      <w:spacing w:line="240" w:lineRule="auto"/>
    </w:pPr>
    <w:rPr>
      <w:sz w:val="18"/>
      <w:szCs w:val="18"/>
    </w:rPr>
  </w:style>
  <w:style w:type="paragraph" w:styleId="20">
    <w:name w:val="footer"/>
    <w:basedOn w:val="1"/>
    <w:link w:val="46"/>
    <w:unhideWhenUsed/>
    <w:qFormat/>
    <w:uiPriority w:val="99"/>
    <w:pPr>
      <w:tabs>
        <w:tab w:val="center" w:pos="4153"/>
        <w:tab w:val="right" w:pos="8306"/>
      </w:tabs>
      <w:spacing w:line="240" w:lineRule="atLeast"/>
      <w:jc w:val="left"/>
    </w:pPr>
    <w:rPr>
      <w:sz w:val="18"/>
      <w:szCs w:val="18"/>
    </w:rPr>
  </w:style>
  <w:style w:type="paragraph" w:styleId="21">
    <w:name w:val="header"/>
    <w:basedOn w:val="1"/>
    <w:link w:val="45"/>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22">
    <w:name w:val="toc 1"/>
    <w:basedOn w:val="1"/>
    <w:next w:val="1"/>
    <w:unhideWhenUsed/>
    <w:qFormat/>
    <w:uiPriority w:val="39"/>
    <w:pPr>
      <w:kinsoku w:val="0"/>
      <w:overflowPunct w:val="0"/>
      <w:autoSpaceDE w:val="0"/>
      <w:autoSpaceDN w:val="0"/>
      <w:spacing w:line="240" w:lineRule="auto"/>
      <w:contextualSpacing/>
      <w:jc w:val="left"/>
    </w:pPr>
    <w:rPr>
      <w:rFonts w:asciiTheme="minorHAnsi" w:hAnsiTheme="minorHAnsi" w:cstheme="minorHAnsi"/>
      <w:bCs/>
      <w:caps/>
      <w:snapToGrid w:val="0"/>
      <w:kern w:val="0"/>
      <w:sz w:val="24"/>
      <w:szCs w:val="20"/>
    </w:rPr>
  </w:style>
  <w:style w:type="paragraph" w:styleId="23">
    <w:name w:val="toc 4"/>
    <w:basedOn w:val="1"/>
    <w:next w:val="1"/>
    <w:unhideWhenUsed/>
    <w:qFormat/>
    <w:uiPriority w:val="39"/>
    <w:pPr>
      <w:ind w:left="960"/>
      <w:jc w:val="left"/>
    </w:pPr>
    <w:rPr>
      <w:rFonts w:asciiTheme="minorHAnsi" w:hAnsiTheme="minorHAnsi" w:cstheme="minorHAnsi"/>
      <w:sz w:val="18"/>
      <w:szCs w:val="18"/>
    </w:rPr>
  </w:style>
  <w:style w:type="paragraph" w:styleId="24">
    <w:name w:val="Subtitle"/>
    <w:basedOn w:val="1"/>
    <w:next w:val="1"/>
    <w:link w:val="59"/>
    <w:qFormat/>
    <w:uiPriority w:val="0"/>
    <w:pPr>
      <w:spacing w:line="360" w:lineRule="auto"/>
      <w:outlineLvl w:val="1"/>
    </w:pPr>
    <w:rPr>
      <w:rFonts w:ascii="Cambria" w:hAnsi="Cambria" w:eastAsia="黑体" w:cs="Times New Roman"/>
      <w:bCs/>
      <w:kern w:val="28"/>
      <w:szCs w:val="32"/>
    </w:rPr>
  </w:style>
  <w:style w:type="paragraph" w:styleId="25">
    <w:name w:val="toc 6"/>
    <w:basedOn w:val="1"/>
    <w:next w:val="1"/>
    <w:unhideWhenUsed/>
    <w:qFormat/>
    <w:uiPriority w:val="39"/>
    <w:pPr>
      <w:ind w:left="1600"/>
      <w:jc w:val="left"/>
    </w:pPr>
    <w:rPr>
      <w:rFonts w:asciiTheme="minorHAnsi" w:hAnsiTheme="minorHAnsi" w:cstheme="minorHAnsi"/>
      <w:sz w:val="18"/>
      <w:szCs w:val="18"/>
    </w:rPr>
  </w:style>
  <w:style w:type="paragraph" w:styleId="26">
    <w:name w:val="toc 2"/>
    <w:basedOn w:val="1"/>
    <w:next w:val="1"/>
    <w:unhideWhenUsed/>
    <w:qFormat/>
    <w:uiPriority w:val="39"/>
    <w:pPr>
      <w:spacing w:line="240" w:lineRule="auto"/>
      <w:ind w:left="318"/>
      <w:jc w:val="left"/>
    </w:pPr>
    <w:rPr>
      <w:rFonts w:asciiTheme="minorHAnsi" w:hAnsiTheme="minorHAnsi" w:cstheme="minorHAnsi"/>
      <w:smallCaps/>
      <w:sz w:val="24"/>
      <w:szCs w:val="20"/>
    </w:rPr>
  </w:style>
  <w:style w:type="paragraph" w:styleId="27">
    <w:name w:val="toc 9"/>
    <w:basedOn w:val="1"/>
    <w:next w:val="1"/>
    <w:unhideWhenUsed/>
    <w:qFormat/>
    <w:uiPriority w:val="39"/>
    <w:pPr>
      <w:ind w:left="2560"/>
      <w:jc w:val="left"/>
    </w:pPr>
    <w:rPr>
      <w:rFonts w:asciiTheme="minorHAnsi" w:hAnsiTheme="minorHAnsi" w:cstheme="minorHAnsi"/>
      <w:sz w:val="18"/>
      <w:szCs w:val="18"/>
    </w:rPr>
  </w:style>
  <w:style w:type="paragraph" w:styleId="28">
    <w:name w:val="Normal (Web)"/>
    <w:basedOn w:val="1"/>
    <w:unhideWhenUsed/>
    <w:qFormat/>
    <w:uiPriority w:val="0"/>
    <w:pPr>
      <w:widowControl/>
      <w:spacing w:before="100" w:beforeAutospacing="1" w:after="100" w:afterAutospacing="1" w:line="360" w:lineRule="auto"/>
      <w:jc w:val="left"/>
    </w:pPr>
    <w:rPr>
      <w:rFonts w:ascii="宋体" w:hAnsi="宋体" w:eastAsia="宋体" w:cs="宋体"/>
      <w:kern w:val="0"/>
      <w:sz w:val="24"/>
      <w:szCs w:val="24"/>
    </w:rPr>
  </w:style>
  <w:style w:type="paragraph" w:styleId="29">
    <w:name w:val="Title"/>
    <w:basedOn w:val="1"/>
    <w:next w:val="1"/>
    <w:link w:val="111"/>
    <w:qFormat/>
    <w:uiPriority w:val="10"/>
    <w:pPr>
      <w:spacing w:before="240" w:after="60" w:line="240" w:lineRule="auto"/>
      <w:ind w:firstLine="0" w:firstLineChars="0"/>
      <w:jc w:val="center"/>
      <w:outlineLvl w:val="0"/>
    </w:pPr>
    <w:rPr>
      <w:rFonts w:ascii="Calibri Light" w:hAnsi="Calibri Light" w:eastAsia="宋体" w:cs="Times New Roman"/>
      <w:b/>
      <w:bCs/>
      <w:szCs w:val="32"/>
    </w:rPr>
  </w:style>
  <w:style w:type="paragraph" w:styleId="30">
    <w:name w:val="annotation subject"/>
    <w:basedOn w:val="11"/>
    <w:next w:val="11"/>
    <w:link w:val="50"/>
    <w:unhideWhenUsed/>
    <w:qFormat/>
    <w:uiPriority w:val="99"/>
    <w:pPr>
      <w:spacing w:line="600" w:lineRule="exact"/>
    </w:pPr>
    <w:rPr>
      <w:rFonts w:cstheme="minorBidi"/>
      <w:b/>
      <w:bCs/>
      <w:szCs w:val="22"/>
    </w:rPr>
  </w:style>
  <w:style w:type="paragraph" w:styleId="31">
    <w:name w:val="Body Text First Indent"/>
    <w:basedOn w:val="12"/>
    <w:link w:val="57"/>
    <w:qFormat/>
    <w:uiPriority w:val="0"/>
    <w:pPr>
      <w:spacing w:line="240" w:lineRule="auto"/>
      <w:ind w:firstLine="420" w:firstLineChars="100"/>
    </w:pPr>
    <w:rPr>
      <w:rFonts w:ascii="Calibri" w:hAnsi="Calibri" w:eastAsia="宋体" w:cs="宋体"/>
      <w:sz w:val="21"/>
      <w:szCs w:val="24"/>
    </w:rPr>
  </w:style>
  <w:style w:type="paragraph" w:styleId="32">
    <w:name w:val="Body Text First Indent 2"/>
    <w:basedOn w:val="13"/>
    <w:link w:val="147"/>
    <w:unhideWhenUsed/>
    <w:qFormat/>
    <w:uiPriority w:val="99"/>
    <w:pPr>
      <w:ind w:firstLine="420"/>
    </w:pPr>
  </w:style>
  <w:style w:type="table" w:styleId="34">
    <w:name w:val="Table Grid"/>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bCs/>
    </w:rPr>
  </w:style>
  <w:style w:type="character" w:styleId="37">
    <w:name w:val="page number"/>
    <w:qFormat/>
    <w:uiPriority w:val="0"/>
  </w:style>
  <w:style w:type="character" w:styleId="38">
    <w:name w:val="FollowedHyperlink"/>
    <w:basedOn w:val="35"/>
    <w:unhideWhenUsed/>
    <w:qFormat/>
    <w:uiPriority w:val="99"/>
    <w:rPr>
      <w:color w:val="954F72" w:themeColor="followedHyperlink"/>
      <w:u w:val="single"/>
      <w14:textFill>
        <w14:solidFill>
          <w14:schemeClr w14:val="folHlink"/>
        </w14:solidFill>
      </w14:textFill>
    </w:rPr>
  </w:style>
  <w:style w:type="character" w:styleId="39">
    <w:name w:val="Emphasis"/>
    <w:qFormat/>
    <w:uiPriority w:val="0"/>
    <w:rPr>
      <w:color w:val="CC0000"/>
    </w:rPr>
  </w:style>
  <w:style w:type="character" w:styleId="40">
    <w:name w:val="Hyperlink"/>
    <w:basedOn w:val="35"/>
    <w:unhideWhenUsed/>
    <w:qFormat/>
    <w:uiPriority w:val="99"/>
    <w:rPr>
      <w:color w:val="0563C1" w:themeColor="hyperlink"/>
      <w:u w:val="single"/>
      <w14:textFill>
        <w14:solidFill>
          <w14:schemeClr w14:val="hlink"/>
        </w14:solidFill>
      </w14:textFill>
    </w:rPr>
  </w:style>
  <w:style w:type="character" w:styleId="41">
    <w:name w:val="annotation reference"/>
    <w:basedOn w:val="35"/>
    <w:unhideWhenUsed/>
    <w:qFormat/>
    <w:uiPriority w:val="0"/>
    <w:rPr>
      <w:sz w:val="21"/>
      <w:szCs w:val="21"/>
    </w:rPr>
  </w:style>
  <w:style w:type="paragraph" w:styleId="42">
    <w:name w:val="List Paragraph"/>
    <w:basedOn w:val="1"/>
    <w:link w:val="77"/>
    <w:qFormat/>
    <w:uiPriority w:val="34"/>
    <w:pPr>
      <w:spacing w:line="240" w:lineRule="auto"/>
      <w:ind w:firstLine="420"/>
    </w:pPr>
    <w:rPr>
      <w:rFonts w:ascii="Calibri" w:hAnsi="Calibri" w:eastAsia="宋体" w:cs="Times New Roman"/>
      <w:sz w:val="21"/>
    </w:rPr>
  </w:style>
  <w:style w:type="character" w:customStyle="1" w:styleId="43">
    <w:name w:val="标题 1 字符"/>
    <w:basedOn w:val="35"/>
    <w:link w:val="2"/>
    <w:qFormat/>
    <w:uiPriority w:val="9"/>
    <w:rPr>
      <w:rFonts w:ascii="Times New Roman" w:hAnsi="Times New Roman" w:eastAsia="黑体"/>
      <w:bCs/>
      <w:kern w:val="44"/>
      <w:sz w:val="32"/>
      <w:szCs w:val="44"/>
    </w:rPr>
  </w:style>
  <w:style w:type="character" w:customStyle="1" w:styleId="44">
    <w:name w:val="标题 2 字符"/>
    <w:basedOn w:val="35"/>
    <w:link w:val="3"/>
    <w:qFormat/>
    <w:uiPriority w:val="9"/>
    <w:rPr>
      <w:rFonts w:ascii="Times New Roman" w:hAnsi="Times New Roman" w:eastAsia="方正楷体_GBK" w:cstheme="majorBidi"/>
      <w:b/>
      <w:bCs/>
      <w:sz w:val="32"/>
      <w:szCs w:val="32"/>
    </w:rPr>
  </w:style>
  <w:style w:type="character" w:customStyle="1" w:styleId="45">
    <w:name w:val="页眉 字符"/>
    <w:basedOn w:val="35"/>
    <w:link w:val="21"/>
    <w:qFormat/>
    <w:uiPriority w:val="99"/>
    <w:rPr>
      <w:rFonts w:ascii="Times New Roman" w:hAnsi="Times New Roman" w:eastAsia="仿宋"/>
      <w:sz w:val="18"/>
      <w:szCs w:val="18"/>
    </w:rPr>
  </w:style>
  <w:style w:type="character" w:customStyle="1" w:styleId="46">
    <w:name w:val="页脚 字符"/>
    <w:basedOn w:val="35"/>
    <w:link w:val="20"/>
    <w:qFormat/>
    <w:uiPriority w:val="99"/>
    <w:rPr>
      <w:rFonts w:ascii="Times New Roman" w:hAnsi="Times New Roman" w:eastAsia="仿宋"/>
      <w:sz w:val="18"/>
      <w:szCs w:val="18"/>
    </w:rPr>
  </w:style>
  <w:style w:type="character" w:customStyle="1" w:styleId="47">
    <w:name w:val="标题 3 字符"/>
    <w:basedOn w:val="35"/>
    <w:link w:val="4"/>
    <w:qFormat/>
    <w:uiPriority w:val="9"/>
    <w:rPr>
      <w:rFonts w:ascii="Times New Roman" w:hAnsi="Times New Roman" w:eastAsia="方正仿宋_GBK"/>
      <w:b/>
      <w:bCs/>
      <w:sz w:val="32"/>
      <w:szCs w:val="32"/>
    </w:rPr>
  </w:style>
  <w:style w:type="character" w:customStyle="1" w:styleId="48">
    <w:name w:val="批注文字 字符"/>
    <w:basedOn w:val="35"/>
    <w:link w:val="11"/>
    <w:qFormat/>
    <w:uiPriority w:val="99"/>
    <w:rPr>
      <w:rFonts w:ascii="Times New Roman" w:hAnsi="Times New Roman" w:eastAsia="仿宋" w:cs="Times New Roman"/>
      <w:sz w:val="32"/>
      <w:szCs w:val="20"/>
    </w:rPr>
  </w:style>
  <w:style w:type="character" w:customStyle="1" w:styleId="49">
    <w:name w:val="批注框文本 字符"/>
    <w:basedOn w:val="35"/>
    <w:link w:val="19"/>
    <w:qFormat/>
    <w:uiPriority w:val="99"/>
    <w:rPr>
      <w:rFonts w:ascii="Times New Roman" w:hAnsi="Times New Roman" w:eastAsia="仿宋"/>
      <w:sz w:val="18"/>
      <w:szCs w:val="18"/>
    </w:rPr>
  </w:style>
  <w:style w:type="character" w:customStyle="1" w:styleId="50">
    <w:name w:val="批注主题 字符"/>
    <w:basedOn w:val="48"/>
    <w:link w:val="30"/>
    <w:qFormat/>
    <w:uiPriority w:val="99"/>
    <w:rPr>
      <w:rFonts w:ascii="Times New Roman" w:hAnsi="Times New Roman" w:eastAsia="仿宋" w:cs="Times New Roman"/>
      <w:b/>
      <w:bCs/>
      <w:sz w:val="32"/>
      <w:szCs w:val="20"/>
    </w:rPr>
  </w:style>
  <w:style w:type="table" w:customStyle="1" w:styleId="51">
    <w:name w:val="网格型1"/>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2">
    <w:name w:val="补充材料"/>
    <w:basedOn w:val="1"/>
    <w:link w:val="53"/>
    <w:qFormat/>
    <w:uiPriority w:val="0"/>
    <w:pPr>
      <w:spacing w:line="360" w:lineRule="auto"/>
      <w:ind w:firstLine="0" w:firstLineChars="0"/>
    </w:pPr>
    <w:rPr>
      <w:rFonts w:eastAsia="楷体_GB2312" w:cs="Times New Roman"/>
      <w:color w:val="FF0000"/>
      <w:szCs w:val="20"/>
    </w:rPr>
  </w:style>
  <w:style w:type="character" w:customStyle="1" w:styleId="53">
    <w:name w:val="补充材料 Char"/>
    <w:basedOn w:val="35"/>
    <w:link w:val="52"/>
    <w:qFormat/>
    <w:uiPriority w:val="0"/>
    <w:rPr>
      <w:rFonts w:ascii="Times New Roman" w:hAnsi="Times New Roman" w:eastAsia="楷体_GB2312" w:cs="Times New Roman"/>
      <w:color w:val="FF0000"/>
      <w:sz w:val="32"/>
      <w:szCs w:val="20"/>
    </w:rPr>
  </w:style>
  <w:style w:type="character" w:customStyle="1" w:styleId="54">
    <w:name w:val="标题 4 Char"/>
    <w:basedOn w:val="35"/>
    <w:qFormat/>
    <w:uiPriority w:val="9"/>
    <w:rPr>
      <w:rFonts w:asciiTheme="majorHAnsi" w:hAnsiTheme="majorHAnsi" w:eastAsiaTheme="majorEastAsia" w:cstheme="majorBidi"/>
      <w:b/>
      <w:bCs/>
      <w:sz w:val="28"/>
      <w:szCs w:val="28"/>
    </w:rPr>
  </w:style>
  <w:style w:type="character" w:customStyle="1" w:styleId="55">
    <w:name w:val="标题 5 Char"/>
    <w:basedOn w:val="35"/>
    <w:qFormat/>
    <w:uiPriority w:val="9"/>
    <w:rPr>
      <w:rFonts w:ascii="Times New Roman" w:hAnsi="Times New Roman" w:eastAsia="仿宋"/>
      <w:b/>
      <w:bCs/>
      <w:sz w:val="28"/>
      <w:szCs w:val="28"/>
    </w:rPr>
  </w:style>
  <w:style w:type="character" w:customStyle="1" w:styleId="56">
    <w:name w:val="正文文本 字符"/>
    <w:basedOn w:val="35"/>
    <w:link w:val="12"/>
    <w:qFormat/>
    <w:uiPriority w:val="99"/>
    <w:rPr>
      <w:rFonts w:ascii="Times New Roman" w:hAnsi="Times New Roman" w:eastAsia="仿宋"/>
      <w:sz w:val="32"/>
    </w:rPr>
  </w:style>
  <w:style w:type="character" w:customStyle="1" w:styleId="57">
    <w:name w:val="正文文本首行缩进 字符"/>
    <w:basedOn w:val="56"/>
    <w:link w:val="31"/>
    <w:qFormat/>
    <w:uiPriority w:val="0"/>
    <w:rPr>
      <w:rFonts w:ascii="Calibri" w:hAnsi="Calibri" w:eastAsia="宋体" w:cs="宋体"/>
      <w:sz w:val="32"/>
      <w:szCs w:val="24"/>
    </w:rPr>
  </w:style>
  <w:style w:type="character" w:customStyle="1" w:styleId="58">
    <w:name w:val="日期 字符"/>
    <w:basedOn w:val="35"/>
    <w:link w:val="18"/>
    <w:qFormat/>
    <w:uiPriority w:val="99"/>
    <w:rPr>
      <w:rFonts w:ascii="Times New Roman" w:hAnsi="Times New Roman" w:eastAsia="仿宋" w:cs="Times New Roman"/>
      <w:sz w:val="32"/>
      <w:szCs w:val="20"/>
    </w:rPr>
  </w:style>
  <w:style w:type="character" w:customStyle="1" w:styleId="59">
    <w:name w:val="副标题 字符1"/>
    <w:basedOn w:val="35"/>
    <w:link w:val="24"/>
    <w:qFormat/>
    <w:uiPriority w:val="0"/>
    <w:rPr>
      <w:rFonts w:ascii="Cambria" w:hAnsi="Cambria" w:eastAsia="黑体" w:cs="Times New Roman"/>
      <w:bCs/>
      <w:kern w:val="28"/>
      <w:sz w:val="32"/>
      <w:szCs w:val="32"/>
    </w:rPr>
  </w:style>
  <w:style w:type="character" w:customStyle="1" w:styleId="60">
    <w:name w:val="标题 Char"/>
    <w:basedOn w:val="35"/>
    <w:qFormat/>
    <w:uiPriority w:val="10"/>
    <w:rPr>
      <w:rFonts w:eastAsia="宋体" w:asciiTheme="majorHAnsi" w:hAnsiTheme="majorHAnsi" w:cstheme="majorBidi"/>
      <w:b/>
      <w:bCs/>
      <w:sz w:val="32"/>
      <w:szCs w:val="32"/>
    </w:rPr>
  </w:style>
  <w:style w:type="character" w:customStyle="1" w:styleId="61">
    <w:name w:val="标题 4 字符"/>
    <w:basedOn w:val="35"/>
    <w:link w:val="5"/>
    <w:qFormat/>
    <w:uiPriority w:val="9"/>
    <w:rPr>
      <w:rFonts w:eastAsia="方正仿宋_GBK" w:asciiTheme="majorHAnsi" w:hAnsiTheme="majorHAnsi" w:cstheme="majorBidi"/>
      <w:bCs/>
      <w:sz w:val="32"/>
      <w:szCs w:val="28"/>
    </w:rPr>
  </w:style>
  <w:style w:type="character" w:customStyle="1" w:styleId="62">
    <w:name w:val="标题 2 Char1"/>
    <w:basedOn w:val="35"/>
    <w:qFormat/>
    <w:uiPriority w:val="9"/>
    <w:rPr>
      <w:rFonts w:eastAsia="黑体" w:asciiTheme="majorHAnsi" w:hAnsiTheme="majorHAnsi" w:cstheme="majorBidi"/>
      <w:bCs/>
      <w:sz w:val="32"/>
      <w:szCs w:val="32"/>
    </w:rPr>
  </w:style>
  <w:style w:type="character" w:customStyle="1" w:styleId="63">
    <w:name w:val="标题 1 Char1"/>
    <w:basedOn w:val="35"/>
    <w:qFormat/>
    <w:uiPriority w:val="9"/>
    <w:rPr>
      <w:rFonts w:ascii="Times New Roman" w:hAnsi="Times New Roman" w:eastAsia="黑体" w:cs="Times New Roman"/>
      <w:bCs/>
      <w:kern w:val="44"/>
      <w:sz w:val="32"/>
      <w:szCs w:val="44"/>
    </w:rPr>
  </w:style>
  <w:style w:type="character" w:customStyle="1" w:styleId="64">
    <w:name w:val="标题 3 Char1"/>
    <w:basedOn w:val="35"/>
    <w:qFormat/>
    <w:uiPriority w:val="9"/>
    <w:rPr>
      <w:rFonts w:ascii="Times New Roman" w:hAnsi="Times New Roman" w:eastAsia="仿宋" w:cs="Times New Roman"/>
      <w:b/>
      <w:bCs/>
      <w:sz w:val="32"/>
      <w:szCs w:val="32"/>
    </w:rPr>
  </w:style>
  <w:style w:type="character" w:customStyle="1" w:styleId="65">
    <w:name w:val="题注 字符"/>
    <w:link w:val="9"/>
    <w:qFormat/>
    <w:locked/>
    <w:uiPriority w:val="35"/>
    <w:rPr>
      <w:rFonts w:ascii="Calibri Light" w:hAnsi="Calibri Light" w:eastAsia="黑体" w:cs="Times New Roman"/>
      <w:sz w:val="20"/>
      <w:szCs w:val="20"/>
    </w:rPr>
  </w:style>
  <w:style w:type="character" w:customStyle="1" w:styleId="66">
    <w:name w:val="标准正文 Char"/>
    <w:link w:val="67"/>
    <w:qFormat/>
    <w:uiPriority w:val="0"/>
    <w:rPr>
      <w:rFonts w:ascii="Times New Roman" w:hAnsi="Times New Roman" w:eastAsia="仿宋_GB2312"/>
      <w:sz w:val="28"/>
      <w:szCs w:val="24"/>
    </w:rPr>
  </w:style>
  <w:style w:type="paragraph" w:customStyle="1" w:styleId="67">
    <w:name w:val="标准正文"/>
    <w:link w:val="66"/>
    <w:qFormat/>
    <w:uiPriority w:val="0"/>
    <w:pPr>
      <w:snapToGrid w:val="0"/>
      <w:spacing w:afterLines="50" w:line="360" w:lineRule="auto"/>
      <w:ind w:firstLine="200" w:firstLineChars="200"/>
    </w:pPr>
    <w:rPr>
      <w:rFonts w:ascii="Times New Roman" w:hAnsi="Times New Roman" w:eastAsia="仿宋_GB2312" w:cstheme="minorBidi"/>
      <w:kern w:val="2"/>
      <w:sz w:val="28"/>
      <w:szCs w:val="24"/>
      <w:lang w:val="en-US" w:eastAsia="zh-CN" w:bidi="ar-SA"/>
    </w:rPr>
  </w:style>
  <w:style w:type="paragraph" w:customStyle="1" w:styleId="68">
    <w:name w:val="TOC 标题1"/>
    <w:basedOn w:val="2"/>
    <w:next w:val="1"/>
    <w:unhideWhenUsed/>
    <w:qFormat/>
    <w:uiPriority w:val="39"/>
    <w:pPr>
      <w:widowControl/>
      <w:spacing w:before="240" w:after="260" w:line="259" w:lineRule="auto"/>
      <w:outlineLvl w:val="9"/>
    </w:pPr>
    <w:rPr>
      <w:rFonts w:asciiTheme="majorHAnsi" w:hAnsiTheme="majorHAnsi" w:eastAsiaTheme="majorEastAsia" w:cstheme="majorBidi"/>
      <w:b/>
      <w:bCs w:val="0"/>
      <w:color w:val="2E75B6" w:themeColor="accent1" w:themeShade="BF"/>
      <w:kern w:val="0"/>
      <w:szCs w:val="32"/>
    </w:rPr>
  </w:style>
  <w:style w:type="paragraph" w:customStyle="1" w:styleId="69">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character" w:customStyle="1" w:styleId="70">
    <w:name w:val="bjh-p"/>
    <w:basedOn w:val="35"/>
    <w:qFormat/>
    <w:uiPriority w:val="0"/>
  </w:style>
  <w:style w:type="paragraph" w:customStyle="1" w:styleId="71">
    <w:name w:val="Char"/>
    <w:basedOn w:val="1"/>
    <w:qFormat/>
    <w:uiPriority w:val="0"/>
    <w:pPr>
      <w:numPr>
        <w:ilvl w:val="0"/>
        <w:numId w:val="2"/>
      </w:numPr>
      <w:tabs>
        <w:tab w:val="left" w:pos="1352"/>
      </w:tabs>
      <w:spacing w:line="360" w:lineRule="auto"/>
      <w:jc w:val="left"/>
    </w:pPr>
    <w:rPr>
      <w:rFonts w:eastAsia="宋体" w:cs="Times New Roman"/>
      <w:sz w:val="24"/>
      <w:szCs w:val="24"/>
    </w:rPr>
  </w:style>
  <w:style w:type="character" w:styleId="72">
    <w:name w:val="Placeholder Text"/>
    <w:basedOn w:val="35"/>
    <w:semiHidden/>
    <w:qFormat/>
    <w:uiPriority w:val="99"/>
    <w:rPr>
      <w:color w:val="808080"/>
    </w:rPr>
  </w:style>
  <w:style w:type="character" w:customStyle="1" w:styleId="73">
    <w:name w:val="description"/>
    <w:basedOn w:val="35"/>
    <w:qFormat/>
    <w:uiPriority w:val="0"/>
  </w:style>
  <w:style w:type="paragraph" w:customStyle="1" w:styleId="74">
    <w:name w:val="4级标题"/>
    <w:basedOn w:val="42"/>
    <w:link w:val="75"/>
    <w:qFormat/>
    <w:uiPriority w:val="0"/>
    <w:pPr>
      <w:spacing w:line="360" w:lineRule="auto"/>
      <w:ind w:firstLine="0" w:firstLineChars="0"/>
      <w:jc w:val="left"/>
      <w:outlineLvl w:val="3"/>
    </w:pPr>
    <w:rPr>
      <w:rFonts w:ascii="Times New Roman" w:hAnsi="Times New Roman" w:eastAsia="仿宋_GB2312"/>
      <w:b/>
      <w:color w:val="000000" w:themeColor="text1"/>
      <w:sz w:val="28"/>
      <w:szCs w:val="28"/>
      <w14:textFill>
        <w14:solidFill>
          <w14:schemeClr w14:val="tx1"/>
        </w14:solidFill>
      </w14:textFill>
    </w:rPr>
  </w:style>
  <w:style w:type="character" w:customStyle="1" w:styleId="75">
    <w:name w:val="4级标题 Char"/>
    <w:basedOn w:val="35"/>
    <w:link w:val="74"/>
    <w:qFormat/>
    <w:uiPriority w:val="0"/>
    <w:rPr>
      <w:rFonts w:ascii="Times New Roman" w:hAnsi="Times New Roman" w:eastAsia="仿宋_GB2312" w:cs="Times New Roman"/>
      <w:b/>
      <w:color w:val="000000" w:themeColor="text1"/>
      <w:sz w:val="28"/>
      <w:szCs w:val="28"/>
      <w14:textFill>
        <w14:solidFill>
          <w14:schemeClr w14:val="tx1"/>
        </w14:solidFill>
      </w14:textFill>
    </w:rPr>
  </w:style>
  <w:style w:type="paragraph" w:customStyle="1" w:styleId="76">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77">
    <w:name w:val="列表段落 字符"/>
    <w:basedOn w:val="35"/>
    <w:link w:val="42"/>
    <w:qFormat/>
    <w:locked/>
    <w:uiPriority w:val="34"/>
    <w:rPr>
      <w:rFonts w:ascii="Calibri" w:hAnsi="Calibri" w:eastAsia="宋体" w:cs="Times New Roman"/>
    </w:rPr>
  </w:style>
  <w:style w:type="paragraph" w:customStyle="1" w:styleId="78">
    <w:name w:val="p0"/>
    <w:basedOn w:val="1"/>
    <w:qFormat/>
    <w:uiPriority w:val="0"/>
    <w:pPr>
      <w:widowControl/>
      <w:spacing w:before="100" w:beforeAutospacing="1" w:after="100" w:afterAutospacing="1" w:line="360" w:lineRule="auto"/>
      <w:jc w:val="left"/>
    </w:pPr>
    <w:rPr>
      <w:rFonts w:ascii="宋体" w:hAnsi="宋体" w:eastAsia="宋体" w:cs="宋体"/>
      <w:kern w:val="0"/>
      <w:sz w:val="24"/>
      <w:szCs w:val="24"/>
    </w:rPr>
  </w:style>
  <w:style w:type="paragraph" w:styleId="79">
    <w:name w:val="No Spacing"/>
    <w:qFormat/>
    <w:uiPriority w:val="1"/>
    <w:pPr>
      <w:widowControl w:val="0"/>
      <w:ind w:left="100" w:leftChars="100" w:right="100" w:rightChars="100" w:firstLine="200" w:firstLineChars="200"/>
      <w:jc w:val="both"/>
    </w:pPr>
    <w:rPr>
      <w:rFonts w:eastAsia="仿宋_GB2312" w:asciiTheme="minorHAnsi" w:hAnsiTheme="minorHAnsi" w:cstheme="minorBidi"/>
      <w:kern w:val="2"/>
      <w:sz w:val="28"/>
      <w:szCs w:val="21"/>
      <w:lang w:val="en-US" w:eastAsia="zh-CN" w:bidi="ar-SA"/>
    </w:rPr>
  </w:style>
  <w:style w:type="character" w:customStyle="1" w:styleId="80">
    <w:name w:val="正文缩进 字符"/>
    <w:link w:val="8"/>
    <w:qFormat/>
    <w:uiPriority w:val="0"/>
    <w:rPr>
      <w:rFonts w:eastAsia="宋体"/>
      <w:szCs w:val="24"/>
    </w:rPr>
  </w:style>
  <w:style w:type="character" w:customStyle="1" w:styleId="81">
    <w:name w:val="15"/>
    <w:basedOn w:val="35"/>
    <w:qFormat/>
    <w:uiPriority w:val="0"/>
  </w:style>
  <w:style w:type="character" w:customStyle="1" w:styleId="82">
    <w:name w:val="标题 5 字符"/>
    <w:basedOn w:val="35"/>
    <w:qFormat/>
    <w:uiPriority w:val="9"/>
    <w:rPr>
      <w:rFonts w:ascii="Times New Roman" w:hAnsi="Times New Roman" w:eastAsia="仿宋" w:cs="Times New Roman"/>
      <w:b/>
      <w:bCs/>
      <w:sz w:val="28"/>
      <w:szCs w:val="28"/>
    </w:rPr>
  </w:style>
  <w:style w:type="character" w:customStyle="1" w:styleId="83">
    <w:name w:val="标题 1 字符1"/>
    <w:qFormat/>
    <w:uiPriority w:val="9"/>
  </w:style>
  <w:style w:type="character" w:customStyle="1" w:styleId="84">
    <w:name w:val="标题 2 字符1"/>
    <w:qFormat/>
    <w:uiPriority w:val="9"/>
    <w:rPr>
      <w:rFonts w:ascii="Calibri Light" w:hAnsi="Calibri Light" w:eastAsia="黑体"/>
      <w:b/>
      <w:bCs/>
      <w:kern w:val="2"/>
      <w:sz w:val="30"/>
      <w:szCs w:val="32"/>
    </w:rPr>
  </w:style>
  <w:style w:type="character" w:customStyle="1" w:styleId="85">
    <w:name w:val="批注文字 字符1"/>
    <w:qFormat/>
    <w:uiPriority w:val="0"/>
  </w:style>
  <w:style w:type="character" w:customStyle="1" w:styleId="86">
    <w:name w:val="页脚 字符1"/>
    <w:qFormat/>
    <w:uiPriority w:val="99"/>
    <w:rPr>
      <w:sz w:val="18"/>
      <w:szCs w:val="18"/>
    </w:rPr>
  </w:style>
  <w:style w:type="character" w:customStyle="1" w:styleId="87">
    <w:name w:val="页眉 字符1"/>
    <w:qFormat/>
    <w:uiPriority w:val="0"/>
    <w:rPr>
      <w:sz w:val="18"/>
      <w:szCs w:val="18"/>
    </w:rPr>
  </w:style>
  <w:style w:type="character" w:customStyle="1" w:styleId="88">
    <w:name w:val="副标题 字符"/>
    <w:basedOn w:val="35"/>
    <w:qFormat/>
    <w:uiPriority w:val="0"/>
    <w:rPr>
      <w:b/>
      <w:bCs/>
      <w:kern w:val="28"/>
      <w:sz w:val="32"/>
      <w:szCs w:val="32"/>
    </w:rPr>
  </w:style>
  <w:style w:type="paragraph" w:customStyle="1" w:styleId="89">
    <w:name w:val="列出段落1"/>
    <w:basedOn w:val="1"/>
    <w:qFormat/>
    <w:uiPriority w:val="34"/>
    <w:pPr>
      <w:spacing w:line="240" w:lineRule="auto"/>
      <w:ind w:firstLine="420"/>
    </w:pPr>
    <w:rPr>
      <w:rFonts w:ascii="Calibri" w:hAnsi="Calibri" w:eastAsia="宋体" w:cs="Times New Roman"/>
      <w:sz w:val="21"/>
    </w:rPr>
  </w:style>
  <w:style w:type="paragraph" w:customStyle="1" w:styleId="90">
    <w:name w:val="修订1"/>
    <w:semiHidden/>
    <w:qFormat/>
    <w:uiPriority w:val="99"/>
    <w:rPr>
      <w:rFonts w:ascii="Calibri" w:hAnsi="Calibri" w:eastAsia="宋体" w:cs="Times New Roman"/>
      <w:kern w:val="2"/>
      <w:sz w:val="21"/>
      <w:szCs w:val="22"/>
      <w:lang w:val="en-US" w:eastAsia="zh-CN" w:bidi="ar-SA"/>
    </w:rPr>
  </w:style>
  <w:style w:type="character" w:customStyle="1" w:styleId="91">
    <w:name w:val="正文文本1 Char"/>
    <w:link w:val="92"/>
    <w:qFormat/>
    <w:uiPriority w:val="0"/>
    <w:rPr>
      <w:rFonts w:eastAsia="仿宋"/>
      <w:sz w:val="32"/>
    </w:rPr>
  </w:style>
  <w:style w:type="paragraph" w:customStyle="1" w:styleId="92">
    <w:name w:val="正文文本1"/>
    <w:basedOn w:val="1"/>
    <w:next w:val="1"/>
    <w:link w:val="91"/>
    <w:qFormat/>
    <w:uiPriority w:val="0"/>
    <w:pPr>
      <w:spacing w:line="360" w:lineRule="auto"/>
    </w:pPr>
    <w:rPr>
      <w:rFonts w:asciiTheme="minorHAnsi" w:hAnsiTheme="minorHAnsi"/>
    </w:rPr>
  </w:style>
  <w:style w:type="character" w:customStyle="1" w:styleId="93">
    <w:name w:val="批注主题 Char1"/>
    <w:semiHidden/>
    <w:qFormat/>
    <w:uiPriority w:val="99"/>
    <w:rPr>
      <w:rFonts w:eastAsia="仿宋_GB2312"/>
      <w:b/>
      <w:bCs/>
      <w:kern w:val="2"/>
      <w:sz w:val="21"/>
      <w:szCs w:val="22"/>
    </w:rPr>
  </w:style>
  <w:style w:type="character" w:customStyle="1" w:styleId="94">
    <w:name w:val="批注引用1"/>
    <w:qFormat/>
    <w:uiPriority w:val="0"/>
    <w:rPr>
      <w:sz w:val="21"/>
      <w:szCs w:val="21"/>
    </w:rPr>
  </w:style>
  <w:style w:type="character" w:customStyle="1" w:styleId="95">
    <w:name w:val="页眉 Char1"/>
    <w:qFormat/>
    <w:uiPriority w:val="0"/>
    <w:rPr>
      <w:rFonts w:ascii="Calibri" w:hAnsi="Calibri" w:eastAsia="宋体" w:cs="Times New Roman"/>
      <w:sz w:val="18"/>
      <w:szCs w:val="18"/>
    </w:rPr>
  </w:style>
  <w:style w:type="character" w:customStyle="1" w:styleId="96">
    <w:name w:val="页脚 Char1"/>
    <w:qFormat/>
    <w:uiPriority w:val="0"/>
    <w:rPr>
      <w:rFonts w:ascii="Calibri" w:hAnsi="Calibri" w:eastAsia="宋体" w:cs="Times New Roman"/>
      <w:sz w:val="18"/>
      <w:szCs w:val="18"/>
    </w:rPr>
  </w:style>
  <w:style w:type="character" w:customStyle="1" w:styleId="97">
    <w:name w:val="文档结构图 Char"/>
    <w:link w:val="98"/>
    <w:qFormat/>
    <w:uiPriority w:val="0"/>
    <w:rPr>
      <w:rFonts w:ascii="宋体"/>
      <w:sz w:val="18"/>
      <w:szCs w:val="18"/>
    </w:rPr>
  </w:style>
  <w:style w:type="paragraph" w:customStyle="1" w:styleId="98">
    <w:name w:val="文档结构图1"/>
    <w:basedOn w:val="1"/>
    <w:link w:val="97"/>
    <w:qFormat/>
    <w:uiPriority w:val="0"/>
    <w:pPr>
      <w:spacing w:line="240" w:lineRule="auto"/>
    </w:pPr>
    <w:rPr>
      <w:rFonts w:ascii="宋体" w:hAnsiTheme="minorHAnsi" w:eastAsiaTheme="minorEastAsia"/>
      <w:sz w:val="18"/>
      <w:szCs w:val="18"/>
    </w:rPr>
  </w:style>
  <w:style w:type="character" w:customStyle="1" w:styleId="99">
    <w:name w:val="批注文字 Char1"/>
    <w:semiHidden/>
    <w:qFormat/>
    <w:uiPriority w:val="99"/>
    <w:rPr>
      <w:kern w:val="2"/>
      <w:sz w:val="21"/>
      <w:szCs w:val="22"/>
    </w:rPr>
  </w:style>
  <w:style w:type="character" w:customStyle="1" w:styleId="100">
    <w:name w:val="副标题 Char1"/>
    <w:qFormat/>
    <w:uiPriority w:val="11"/>
    <w:rPr>
      <w:rFonts w:ascii="Calibri Light" w:hAnsi="Calibri Light" w:eastAsia="宋体" w:cs="Times New Roman"/>
      <w:b/>
      <w:bCs/>
      <w:kern w:val="28"/>
      <w:sz w:val="32"/>
      <w:szCs w:val="32"/>
    </w:rPr>
  </w:style>
  <w:style w:type="paragraph" w:customStyle="1" w:styleId="101">
    <w:name w:val="列出段落11"/>
    <w:basedOn w:val="1"/>
    <w:qFormat/>
    <w:uiPriority w:val="0"/>
    <w:pPr>
      <w:spacing w:line="240" w:lineRule="auto"/>
      <w:ind w:firstLine="420"/>
    </w:pPr>
    <w:rPr>
      <w:rFonts w:ascii="Calibri" w:hAnsi="Calibri" w:eastAsia="仿宋_GB2312" w:cs="Times New Roman"/>
    </w:rPr>
  </w:style>
  <w:style w:type="paragraph" w:customStyle="1" w:styleId="102">
    <w:name w:val="批注主题1"/>
    <w:basedOn w:val="11"/>
    <w:next w:val="11"/>
    <w:qFormat/>
    <w:uiPriority w:val="0"/>
    <w:pPr>
      <w:spacing w:line="240" w:lineRule="auto"/>
    </w:pPr>
    <w:rPr>
      <w:rFonts w:ascii="Calibri" w:hAnsi="Calibri" w:eastAsia="仿宋_GB2312"/>
      <w:b/>
      <w:bCs/>
      <w:kern w:val="0"/>
    </w:rPr>
  </w:style>
  <w:style w:type="paragraph" w:customStyle="1" w:styleId="103">
    <w:name w:val="修订11"/>
    <w:qFormat/>
    <w:uiPriority w:val="0"/>
    <w:rPr>
      <w:rFonts w:ascii="Times New Roman" w:hAnsi="Times New Roman" w:eastAsia="仿宋_GB2312" w:cs="Times New Roman"/>
      <w:sz w:val="32"/>
      <w:lang w:val="en-US" w:eastAsia="zh-CN" w:bidi="ar-SA"/>
    </w:rPr>
  </w:style>
  <w:style w:type="paragraph" w:customStyle="1" w:styleId="104">
    <w:name w:val="普通(网站)1"/>
    <w:basedOn w:val="1"/>
    <w:qFormat/>
    <w:uiPriority w:val="0"/>
    <w:pPr>
      <w:widowControl/>
      <w:spacing w:line="240" w:lineRule="auto"/>
      <w:ind w:firstLine="0" w:firstLineChars="0"/>
      <w:jc w:val="left"/>
    </w:pPr>
    <w:rPr>
      <w:rFonts w:ascii="宋体" w:hAnsi="宋体" w:eastAsia="宋体" w:cs="宋体"/>
      <w:kern w:val="0"/>
      <w:sz w:val="24"/>
      <w:szCs w:val="24"/>
    </w:rPr>
  </w:style>
  <w:style w:type="paragraph" w:customStyle="1" w:styleId="105">
    <w:name w:val="Char Char Char"/>
    <w:basedOn w:val="1"/>
    <w:qFormat/>
    <w:uiPriority w:val="0"/>
    <w:pPr>
      <w:spacing w:line="240" w:lineRule="auto"/>
      <w:ind w:firstLine="0" w:firstLineChars="0"/>
    </w:pPr>
    <w:rPr>
      <w:rFonts w:ascii="Tahoma" w:hAnsi="Tahoma" w:eastAsia="仿宋_GB2312" w:cs="Times New Roman"/>
      <w:sz w:val="24"/>
      <w:szCs w:val="20"/>
    </w:rPr>
  </w:style>
  <w:style w:type="paragraph" w:customStyle="1" w:styleId="106">
    <w:name w:val="Char Char Char1"/>
    <w:basedOn w:val="1"/>
    <w:qFormat/>
    <w:uiPriority w:val="0"/>
    <w:pPr>
      <w:spacing w:line="240" w:lineRule="auto"/>
      <w:ind w:firstLine="0" w:firstLineChars="0"/>
    </w:pPr>
    <w:rPr>
      <w:rFonts w:ascii="Tahoma" w:hAnsi="Tahoma" w:eastAsia="仿宋_GB2312" w:cs="Times New Roman"/>
      <w:sz w:val="24"/>
      <w:szCs w:val="20"/>
    </w:rPr>
  </w:style>
  <w:style w:type="paragraph" w:customStyle="1" w:styleId="107">
    <w:name w:val="列表段落1"/>
    <w:basedOn w:val="1"/>
    <w:qFormat/>
    <w:uiPriority w:val="99"/>
    <w:pPr>
      <w:spacing w:line="240" w:lineRule="auto"/>
      <w:ind w:firstLine="420"/>
    </w:pPr>
    <w:rPr>
      <w:rFonts w:ascii="Calibri" w:hAnsi="Calibri" w:eastAsia="宋体" w:cs="Times New Roman"/>
      <w:sz w:val="21"/>
    </w:rPr>
  </w:style>
  <w:style w:type="paragraph" w:customStyle="1" w:styleId="108">
    <w:name w:val="列表段落2"/>
    <w:basedOn w:val="1"/>
    <w:qFormat/>
    <w:uiPriority w:val="99"/>
    <w:pPr>
      <w:spacing w:line="240" w:lineRule="auto"/>
      <w:ind w:firstLine="420"/>
    </w:pPr>
    <w:rPr>
      <w:rFonts w:ascii="Calibri" w:hAnsi="Calibri" w:eastAsia="宋体" w:cs="Times New Roman"/>
      <w:sz w:val="21"/>
    </w:rPr>
  </w:style>
  <w:style w:type="paragraph" w:customStyle="1" w:styleId="109">
    <w:name w:val="图标头"/>
    <w:qFormat/>
    <w:uiPriority w:val="0"/>
    <w:pPr>
      <w:adjustRightInd w:val="0"/>
      <w:snapToGrid w:val="0"/>
      <w:spacing w:line="560" w:lineRule="exact"/>
      <w:jc w:val="center"/>
      <w:outlineLvl w:val="5"/>
    </w:pPr>
    <w:rPr>
      <w:rFonts w:ascii="Times New Roman" w:hAnsi="Times New Roman" w:eastAsia="黑体" w:cs="Times New Roman"/>
      <w:kern w:val="2"/>
      <w:sz w:val="24"/>
      <w:szCs w:val="21"/>
      <w:lang w:val="en-US" w:eastAsia="zh-CN" w:bidi="ar-SA"/>
    </w:rPr>
  </w:style>
  <w:style w:type="character" w:customStyle="1" w:styleId="110">
    <w:name w:val="标题 字符"/>
    <w:basedOn w:val="35"/>
    <w:qFormat/>
    <w:uiPriority w:val="10"/>
    <w:rPr>
      <w:rFonts w:asciiTheme="majorHAnsi" w:hAnsiTheme="majorHAnsi" w:eastAsiaTheme="majorEastAsia" w:cstheme="majorBidi"/>
      <w:b/>
      <w:bCs/>
      <w:sz w:val="32"/>
      <w:szCs w:val="32"/>
    </w:rPr>
  </w:style>
  <w:style w:type="character" w:customStyle="1" w:styleId="111">
    <w:name w:val="标题 字符1"/>
    <w:link w:val="29"/>
    <w:qFormat/>
    <w:uiPriority w:val="10"/>
    <w:rPr>
      <w:rFonts w:ascii="Calibri Light" w:hAnsi="Calibri Light" w:eastAsia="宋体" w:cs="Times New Roman"/>
      <w:b/>
      <w:bCs/>
      <w:sz w:val="32"/>
      <w:szCs w:val="32"/>
    </w:rPr>
  </w:style>
  <w:style w:type="character" w:customStyle="1" w:styleId="112">
    <w:name w:val="标题 5 字符1"/>
    <w:link w:val="6"/>
    <w:qFormat/>
    <w:uiPriority w:val="9"/>
    <w:rPr>
      <w:rFonts w:ascii="Calibri" w:hAnsi="Calibri" w:eastAsia="宋体" w:cs="Times New Roman"/>
      <w:b/>
      <w:bCs/>
      <w:sz w:val="28"/>
      <w:szCs w:val="28"/>
    </w:rPr>
  </w:style>
  <w:style w:type="table" w:customStyle="1" w:styleId="113">
    <w:name w:val="图表"/>
    <w:basedOn w:val="33"/>
    <w:qFormat/>
    <w:uiPriority w:val="99"/>
    <w:rPr>
      <w:rFonts w:eastAsia="仿宋_GB2312"/>
      <w:sz w:val="24"/>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blHeader/>
      <w:jc w:val="center"/>
    </w:trPr>
    <w:tcPr>
      <w:vAlign w:val="center"/>
    </w:tcPr>
  </w:style>
  <w:style w:type="paragraph" w:customStyle="1" w:styleId="114">
    <w:name w:val="表格"/>
    <w:basedOn w:val="1"/>
    <w:link w:val="115"/>
    <w:qFormat/>
    <w:uiPriority w:val="0"/>
    <w:pPr>
      <w:spacing w:line="240" w:lineRule="auto"/>
      <w:ind w:firstLine="0" w:firstLineChars="0"/>
      <w:jc w:val="center"/>
    </w:pPr>
    <w:rPr>
      <w:rFonts w:asciiTheme="minorHAnsi" w:hAnsiTheme="minorHAnsi"/>
      <w:sz w:val="21"/>
    </w:rPr>
  </w:style>
  <w:style w:type="character" w:customStyle="1" w:styleId="115">
    <w:name w:val="表格 Char"/>
    <w:basedOn w:val="35"/>
    <w:link w:val="114"/>
    <w:qFormat/>
    <w:uiPriority w:val="0"/>
    <w:rPr>
      <w:rFonts w:eastAsia="方正仿宋_GBK"/>
    </w:rPr>
  </w:style>
  <w:style w:type="character" w:customStyle="1" w:styleId="116">
    <w:name w:val="fontstyle11"/>
    <w:basedOn w:val="35"/>
    <w:qFormat/>
    <w:uiPriority w:val="0"/>
    <w:rPr>
      <w:rFonts w:hint="eastAsia" w:ascii="仿宋" w:hAnsi="仿宋" w:eastAsia="仿宋"/>
      <w:color w:val="000000"/>
      <w:sz w:val="32"/>
      <w:szCs w:val="32"/>
    </w:rPr>
  </w:style>
  <w:style w:type="table" w:customStyle="1" w:styleId="117">
    <w:name w:val="网格型2"/>
    <w:basedOn w:val="33"/>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8">
    <w:name w:val="未处理的提及1"/>
    <w:basedOn w:val="35"/>
    <w:semiHidden/>
    <w:unhideWhenUsed/>
    <w:qFormat/>
    <w:uiPriority w:val="99"/>
    <w:rPr>
      <w:color w:val="605E5C"/>
      <w:shd w:val="clear" w:color="auto" w:fill="E1DFDD"/>
    </w:rPr>
  </w:style>
  <w:style w:type="table" w:customStyle="1" w:styleId="119">
    <w:name w:val="网格型3"/>
    <w:basedOn w:val="33"/>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网格型4"/>
    <w:basedOn w:val="33"/>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
    <w:name w:val="图表1"/>
    <w:basedOn w:val="33"/>
    <w:qFormat/>
    <w:uiPriority w:val="99"/>
    <w:rPr>
      <w:rFonts w:eastAsia="仿宋_GB2312"/>
      <w:sz w:val="24"/>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blHeader/>
      <w:jc w:val="center"/>
    </w:trPr>
    <w:tcPr>
      <w:vAlign w:val="center"/>
    </w:tcPr>
  </w:style>
  <w:style w:type="table" w:customStyle="1" w:styleId="122">
    <w:name w:val="网格型11"/>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3">
    <w:name w:val="bjh-strong"/>
    <w:basedOn w:val="35"/>
    <w:qFormat/>
    <w:uiPriority w:val="0"/>
  </w:style>
  <w:style w:type="character" w:customStyle="1" w:styleId="124">
    <w:name w:val="未处理的提及2"/>
    <w:basedOn w:val="35"/>
    <w:semiHidden/>
    <w:unhideWhenUsed/>
    <w:qFormat/>
    <w:uiPriority w:val="99"/>
    <w:rPr>
      <w:color w:val="605E5C"/>
      <w:shd w:val="clear" w:color="auto" w:fill="E1DFDD"/>
    </w:rPr>
  </w:style>
  <w:style w:type="paragraph" w:customStyle="1" w:styleId="125">
    <w:name w:val="修订2"/>
    <w:hidden/>
    <w:semiHidden/>
    <w:qFormat/>
    <w:uiPriority w:val="99"/>
    <w:rPr>
      <w:rFonts w:ascii="Times New Roman" w:hAnsi="Times New Roman" w:eastAsia="仿宋" w:cs="Times New Roman"/>
      <w:kern w:val="2"/>
      <w:sz w:val="32"/>
      <w:lang w:val="en-US" w:eastAsia="zh-CN" w:bidi="ar-SA"/>
    </w:rPr>
  </w:style>
  <w:style w:type="character" w:customStyle="1" w:styleId="126">
    <w:name w:val="未处理的提及3"/>
    <w:basedOn w:val="35"/>
    <w:semiHidden/>
    <w:unhideWhenUsed/>
    <w:qFormat/>
    <w:uiPriority w:val="99"/>
    <w:rPr>
      <w:color w:val="605E5C"/>
      <w:shd w:val="clear" w:color="auto" w:fill="E1DFDD"/>
    </w:rPr>
  </w:style>
  <w:style w:type="paragraph" w:customStyle="1" w:styleId="127">
    <w:name w:val="Char Char Char Char"/>
    <w:basedOn w:val="1"/>
    <w:qFormat/>
    <w:uiPriority w:val="0"/>
    <w:pPr>
      <w:spacing w:line="360" w:lineRule="auto"/>
      <w:ind w:firstLine="0" w:firstLineChars="0"/>
    </w:pPr>
    <w:rPr>
      <w:rFonts w:eastAsia="宋体" w:cs="Times New Roman"/>
      <w:sz w:val="21"/>
      <w:szCs w:val="24"/>
    </w:rPr>
  </w:style>
  <w:style w:type="paragraph" w:customStyle="1" w:styleId="128">
    <w:name w:val="标题 21"/>
    <w:basedOn w:val="1"/>
    <w:next w:val="1"/>
    <w:unhideWhenUsed/>
    <w:qFormat/>
    <w:uiPriority w:val="9"/>
    <w:pPr>
      <w:keepNext/>
      <w:keepLines/>
      <w:spacing w:line="360" w:lineRule="auto"/>
      <w:ind w:firstLine="0" w:firstLineChars="0"/>
      <w:jc w:val="left"/>
      <w:outlineLvl w:val="1"/>
    </w:pPr>
    <w:rPr>
      <w:rFonts w:ascii="Calibri Light" w:hAnsi="Calibri Light" w:eastAsia="黑体" w:cs="Times New Roman"/>
      <w:b/>
      <w:bCs/>
      <w:szCs w:val="32"/>
    </w:rPr>
  </w:style>
  <w:style w:type="character" w:customStyle="1" w:styleId="129">
    <w:name w:val="超链接1"/>
    <w:basedOn w:val="35"/>
    <w:unhideWhenUsed/>
    <w:qFormat/>
    <w:uiPriority w:val="99"/>
    <w:rPr>
      <w:color w:val="0563C1"/>
      <w:u w:val="single"/>
    </w:rPr>
  </w:style>
  <w:style w:type="table" w:customStyle="1" w:styleId="130">
    <w:name w:val="网格型5"/>
    <w:basedOn w:val="33"/>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1">
    <w:name w:val="访问过的超链接1"/>
    <w:basedOn w:val="35"/>
    <w:unhideWhenUsed/>
    <w:qFormat/>
    <w:uiPriority w:val="99"/>
    <w:rPr>
      <w:color w:val="954F72"/>
      <w:u w:val="single"/>
    </w:rPr>
  </w:style>
  <w:style w:type="table" w:customStyle="1" w:styleId="132">
    <w:name w:val="图表2"/>
    <w:basedOn w:val="33"/>
    <w:qFormat/>
    <w:uiPriority w:val="99"/>
    <w:rPr>
      <w:rFonts w:eastAsia="仿宋_GB2312"/>
      <w:sz w:val="24"/>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blHeader/>
      <w:jc w:val="center"/>
    </w:trPr>
    <w:tcPr>
      <w:vAlign w:val="center"/>
    </w:tcPr>
  </w:style>
  <w:style w:type="table" w:customStyle="1" w:styleId="133">
    <w:name w:val="网格型12"/>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4">
    <w:name w:val="标题 2 字符2"/>
    <w:basedOn w:val="35"/>
    <w:semiHidden/>
    <w:qFormat/>
    <w:uiPriority w:val="0"/>
    <w:rPr>
      <w:rFonts w:asciiTheme="majorHAnsi" w:hAnsiTheme="majorHAnsi" w:eastAsiaTheme="majorEastAsia" w:cstheme="majorBidi"/>
      <w:b/>
      <w:bCs/>
      <w:kern w:val="2"/>
      <w:sz w:val="32"/>
      <w:szCs w:val="32"/>
    </w:rPr>
  </w:style>
  <w:style w:type="table" w:customStyle="1" w:styleId="135">
    <w:name w:val="网格型51"/>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
    <w:name w:val="网格型121"/>
    <w:basedOn w:val="33"/>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
    <w:name w:val="图表21"/>
    <w:basedOn w:val="33"/>
    <w:qFormat/>
    <w:uiPriority w:val="99"/>
    <w:rPr>
      <w:rFonts w:eastAsia="仿宋_GB2312"/>
      <w:sz w:val="24"/>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blHeader/>
      <w:jc w:val="center"/>
    </w:trPr>
    <w:tcPr>
      <w:vAlign w:val="center"/>
    </w:tcPr>
  </w:style>
  <w:style w:type="table" w:customStyle="1" w:styleId="138">
    <w:name w:val="网格型21"/>
    <w:basedOn w:val="33"/>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
    <w:name w:val="网格型31"/>
    <w:basedOn w:val="33"/>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
    <w:name w:val="网格型41"/>
    <w:basedOn w:val="33"/>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
    <w:name w:val="图表11"/>
    <w:basedOn w:val="33"/>
    <w:qFormat/>
    <w:uiPriority w:val="99"/>
    <w:rPr>
      <w:rFonts w:eastAsia="仿宋_GB2312"/>
      <w:sz w:val="24"/>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blHeader/>
      <w:jc w:val="center"/>
    </w:trPr>
    <w:tcPr>
      <w:vAlign w:val="center"/>
    </w:tcPr>
  </w:style>
  <w:style w:type="table" w:customStyle="1" w:styleId="142">
    <w:name w:val="网格型111"/>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3">
    <w:name w:val="正文缩进1"/>
    <w:basedOn w:val="1"/>
    <w:qFormat/>
    <w:uiPriority w:val="99"/>
    <w:pPr>
      <w:spacing w:line="240" w:lineRule="auto"/>
      <w:ind w:firstLine="420"/>
    </w:pPr>
    <w:rPr>
      <w:rFonts w:asciiTheme="minorHAnsi" w:hAnsiTheme="minorHAnsi" w:eastAsiaTheme="minorEastAsia"/>
      <w:sz w:val="21"/>
    </w:rPr>
  </w:style>
  <w:style w:type="character" w:customStyle="1" w:styleId="144">
    <w:name w:val="未处理的提及31"/>
    <w:basedOn w:val="35"/>
    <w:semiHidden/>
    <w:unhideWhenUsed/>
    <w:qFormat/>
    <w:uiPriority w:val="99"/>
    <w:rPr>
      <w:color w:val="605E5C"/>
      <w:shd w:val="clear" w:color="auto" w:fill="E1DFDD"/>
    </w:rPr>
  </w:style>
  <w:style w:type="character" w:customStyle="1" w:styleId="145">
    <w:name w:val="未处理的提及4"/>
    <w:basedOn w:val="35"/>
    <w:semiHidden/>
    <w:unhideWhenUsed/>
    <w:qFormat/>
    <w:uiPriority w:val="99"/>
    <w:rPr>
      <w:color w:val="605E5C"/>
      <w:shd w:val="clear" w:color="auto" w:fill="E1DFDD"/>
    </w:rPr>
  </w:style>
  <w:style w:type="character" w:customStyle="1" w:styleId="146">
    <w:name w:val="正文文本缩进 字符"/>
    <w:basedOn w:val="35"/>
    <w:link w:val="13"/>
    <w:semiHidden/>
    <w:qFormat/>
    <w:uiPriority w:val="99"/>
    <w:rPr>
      <w:rFonts w:ascii="Times New Roman" w:hAnsi="Times New Roman" w:eastAsia="仿宋"/>
      <w:sz w:val="32"/>
    </w:rPr>
  </w:style>
  <w:style w:type="character" w:customStyle="1" w:styleId="147">
    <w:name w:val="正文文本首行缩进 2 字符"/>
    <w:basedOn w:val="146"/>
    <w:link w:val="32"/>
    <w:qFormat/>
    <w:uiPriority w:val="99"/>
    <w:rPr>
      <w:rFonts w:ascii="Times New Roman" w:hAnsi="Times New Roman" w:eastAsia="仿宋"/>
      <w:sz w:val="32"/>
    </w:rPr>
  </w:style>
  <w:style w:type="table" w:customStyle="1" w:styleId="148">
    <w:name w:val="网格型13"/>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9">
    <w:name w:val="TOC 标题2"/>
    <w:basedOn w:val="2"/>
    <w:next w:val="1"/>
    <w:unhideWhenUsed/>
    <w:qFormat/>
    <w:uiPriority w:val="39"/>
    <w:pPr>
      <w:widowControl/>
      <w:spacing w:before="240" w:line="259" w:lineRule="auto"/>
      <w:outlineLvl w:val="9"/>
    </w:pPr>
    <w:rPr>
      <w:rFonts w:asciiTheme="majorHAnsi" w:hAnsiTheme="majorHAnsi" w:eastAsiaTheme="majorEastAsia" w:cstheme="majorBidi"/>
      <w:bCs w:val="0"/>
      <w:color w:val="2E75B6" w:themeColor="accent1" w:themeShade="BF"/>
      <w:kern w:val="0"/>
      <w:szCs w:val="32"/>
    </w:rPr>
  </w:style>
  <w:style w:type="table" w:customStyle="1" w:styleId="150">
    <w:name w:val="网格型-121"/>
    <w:basedOn w:val="33"/>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1">
    <w:name w:val="cf01"/>
    <w:basedOn w:val="35"/>
    <w:qFormat/>
    <w:uiPriority w:val="0"/>
    <w:rPr>
      <w:rFonts w:hint="eastAsia" w:ascii="Microsoft YaHei UI" w:hAnsi="Microsoft YaHei UI" w:eastAsia="Microsoft YaHei UI"/>
      <w:b/>
      <w:bCs/>
      <w:color w:val="FF0000"/>
      <w:sz w:val="18"/>
      <w:szCs w:val="18"/>
    </w:rPr>
  </w:style>
  <w:style w:type="paragraph" w:customStyle="1" w:styleId="152">
    <w:name w:val="图表 标题"/>
    <w:basedOn w:val="1"/>
    <w:link w:val="153"/>
    <w:qFormat/>
    <w:uiPriority w:val="0"/>
    <w:pPr>
      <w:spacing w:line="240" w:lineRule="auto"/>
      <w:ind w:firstLine="0" w:firstLineChars="0"/>
      <w:jc w:val="center"/>
    </w:pPr>
    <w:rPr>
      <w:rFonts w:eastAsia="黑体"/>
      <w:sz w:val="24"/>
    </w:rPr>
  </w:style>
  <w:style w:type="character" w:customStyle="1" w:styleId="153">
    <w:name w:val="图表 标题 Char"/>
    <w:basedOn w:val="35"/>
    <w:link w:val="152"/>
    <w:qFormat/>
    <w:uiPriority w:val="0"/>
    <w:rPr>
      <w:rFonts w:ascii="Times New Roman" w:hAnsi="Times New Roman" w:eastAsia="黑体"/>
      <w:sz w:val="24"/>
    </w:rPr>
  </w:style>
  <w:style w:type="character" w:customStyle="1" w:styleId="154">
    <w:name w:val="未处理的提及5"/>
    <w:basedOn w:val="35"/>
    <w:semiHidden/>
    <w:unhideWhenUsed/>
    <w:qFormat/>
    <w:uiPriority w:val="99"/>
    <w:rPr>
      <w:color w:val="605E5C"/>
      <w:shd w:val="clear" w:color="auto" w:fill="E1DFDD"/>
    </w:rPr>
  </w:style>
  <w:style w:type="paragraph" w:customStyle="1" w:styleId="155">
    <w:name w:val="专栏正文"/>
    <w:basedOn w:val="1"/>
    <w:link w:val="157"/>
    <w:qFormat/>
    <w:uiPriority w:val="0"/>
    <w:pPr>
      <w:spacing w:line="240" w:lineRule="auto"/>
    </w:pPr>
    <w:rPr>
      <w:rFonts w:cs="Times New Roman"/>
      <w:sz w:val="28"/>
      <w:szCs w:val="28"/>
    </w:rPr>
  </w:style>
  <w:style w:type="paragraph" w:customStyle="1" w:styleId="156">
    <w:name w:val="msonormal"/>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157">
    <w:name w:val="专栏正文 字符"/>
    <w:basedOn w:val="35"/>
    <w:link w:val="155"/>
    <w:qFormat/>
    <w:uiPriority w:val="0"/>
    <w:rPr>
      <w:rFonts w:ascii="Times New Roman" w:hAnsi="Times New Roman" w:eastAsia="方正仿宋_GBK" w:cs="Times New Roman"/>
      <w:sz w:val="28"/>
      <w:szCs w:val="28"/>
    </w:rPr>
  </w:style>
  <w:style w:type="paragraph" w:customStyle="1" w:styleId="158">
    <w:name w:val="font5"/>
    <w:basedOn w:val="1"/>
    <w:qFormat/>
    <w:uiPriority w:val="0"/>
    <w:pPr>
      <w:widowControl/>
      <w:spacing w:before="100" w:beforeAutospacing="1" w:after="100" w:afterAutospacing="1" w:line="240" w:lineRule="auto"/>
      <w:ind w:firstLine="0" w:firstLineChars="0"/>
      <w:jc w:val="left"/>
    </w:pPr>
    <w:rPr>
      <w:rFonts w:ascii="方正仿宋_GBK" w:hAnsi="宋体" w:cs="宋体"/>
      <w:color w:val="000000"/>
      <w:kern w:val="0"/>
      <w:sz w:val="22"/>
    </w:rPr>
  </w:style>
  <w:style w:type="paragraph" w:customStyle="1" w:styleId="159">
    <w:name w:val="font6"/>
    <w:basedOn w:val="1"/>
    <w:qFormat/>
    <w:uiPriority w:val="0"/>
    <w:pPr>
      <w:widowControl/>
      <w:spacing w:before="100" w:beforeAutospacing="1" w:after="100" w:afterAutospacing="1" w:line="240" w:lineRule="auto"/>
      <w:ind w:firstLine="0" w:firstLineChars="0"/>
      <w:jc w:val="left"/>
    </w:pPr>
    <w:rPr>
      <w:rFonts w:eastAsia="宋体" w:cs="Times New Roman"/>
      <w:color w:val="000000"/>
      <w:kern w:val="0"/>
      <w:sz w:val="20"/>
      <w:szCs w:val="20"/>
    </w:rPr>
  </w:style>
  <w:style w:type="paragraph" w:customStyle="1" w:styleId="160">
    <w:name w:val="font7"/>
    <w:basedOn w:val="1"/>
    <w:qFormat/>
    <w:uiPriority w:val="0"/>
    <w:pPr>
      <w:widowControl/>
      <w:spacing w:before="100" w:beforeAutospacing="1" w:after="100" w:afterAutospacing="1" w:line="240" w:lineRule="auto"/>
      <w:ind w:firstLine="0" w:firstLineChars="0"/>
      <w:jc w:val="left"/>
    </w:pPr>
    <w:rPr>
      <w:rFonts w:ascii="方正仿宋_GBK" w:hAnsi="宋体" w:cs="宋体"/>
      <w:color w:val="000000"/>
      <w:kern w:val="0"/>
      <w:sz w:val="20"/>
      <w:szCs w:val="20"/>
    </w:rPr>
  </w:style>
  <w:style w:type="paragraph" w:customStyle="1" w:styleId="161">
    <w:name w:val="font8"/>
    <w:basedOn w:val="1"/>
    <w:qFormat/>
    <w:uiPriority w:val="0"/>
    <w:pPr>
      <w:widowControl/>
      <w:spacing w:before="100" w:beforeAutospacing="1" w:after="100" w:afterAutospacing="1" w:line="240" w:lineRule="auto"/>
      <w:ind w:firstLine="0" w:firstLineChars="0"/>
      <w:jc w:val="left"/>
    </w:pPr>
    <w:rPr>
      <w:rFonts w:ascii="微软雅黑" w:hAnsi="微软雅黑" w:eastAsia="微软雅黑" w:cs="宋体"/>
      <w:color w:val="000000"/>
      <w:kern w:val="0"/>
      <w:sz w:val="20"/>
      <w:szCs w:val="20"/>
    </w:rPr>
  </w:style>
  <w:style w:type="paragraph" w:customStyle="1" w:styleId="162">
    <w:name w:val="font9"/>
    <w:basedOn w:val="1"/>
    <w:qFormat/>
    <w:uiPriority w:val="0"/>
    <w:pPr>
      <w:widowControl/>
      <w:spacing w:before="100" w:beforeAutospacing="1" w:after="100" w:afterAutospacing="1" w:line="240" w:lineRule="auto"/>
      <w:ind w:firstLine="0" w:firstLineChars="0"/>
      <w:jc w:val="left"/>
    </w:pPr>
    <w:rPr>
      <w:rFonts w:ascii="微软雅黑" w:hAnsi="微软雅黑" w:eastAsia="微软雅黑" w:cs="宋体"/>
      <w:color w:val="000000"/>
      <w:kern w:val="0"/>
      <w:sz w:val="20"/>
      <w:szCs w:val="20"/>
    </w:rPr>
  </w:style>
  <w:style w:type="paragraph" w:customStyle="1" w:styleId="163">
    <w:name w:val="font10"/>
    <w:basedOn w:val="1"/>
    <w:qFormat/>
    <w:uiPriority w:val="0"/>
    <w:pPr>
      <w:widowControl/>
      <w:spacing w:before="100" w:beforeAutospacing="1" w:after="100" w:afterAutospacing="1" w:line="240" w:lineRule="auto"/>
      <w:ind w:firstLine="0" w:firstLineChars="0"/>
      <w:jc w:val="left"/>
    </w:pPr>
    <w:rPr>
      <w:rFonts w:eastAsia="宋体" w:cs="Times New Roman"/>
      <w:b/>
      <w:bCs/>
      <w:color w:val="FF0000"/>
      <w:kern w:val="0"/>
      <w:sz w:val="20"/>
      <w:szCs w:val="20"/>
    </w:rPr>
  </w:style>
  <w:style w:type="paragraph" w:customStyle="1" w:styleId="164">
    <w:name w:val="font11"/>
    <w:basedOn w:val="1"/>
    <w:qFormat/>
    <w:uiPriority w:val="0"/>
    <w:pPr>
      <w:widowControl/>
      <w:spacing w:before="100" w:beforeAutospacing="1" w:after="100" w:afterAutospacing="1" w:line="240" w:lineRule="auto"/>
      <w:ind w:firstLine="0" w:firstLineChars="0"/>
      <w:jc w:val="left"/>
    </w:pPr>
    <w:rPr>
      <w:rFonts w:ascii="Calibri" w:hAnsi="Calibri" w:eastAsia="宋体" w:cs="Calibri"/>
      <w:color w:val="000000"/>
      <w:kern w:val="0"/>
      <w:sz w:val="20"/>
      <w:szCs w:val="20"/>
    </w:rPr>
  </w:style>
  <w:style w:type="paragraph" w:customStyle="1" w:styleId="165">
    <w:name w:val="font12"/>
    <w:basedOn w:val="1"/>
    <w:qFormat/>
    <w:uiPriority w:val="0"/>
    <w:pPr>
      <w:widowControl/>
      <w:spacing w:before="100" w:beforeAutospacing="1" w:after="100" w:afterAutospacing="1" w:line="240" w:lineRule="auto"/>
      <w:ind w:firstLine="0" w:firstLineChars="0"/>
      <w:jc w:val="left"/>
    </w:pPr>
    <w:rPr>
      <w:rFonts w:eastAsia="宋体" w:cs="Times New Roman"/>
      <w:color w:val="000000"/>
      <w:kern w:val="0"/>
      <w:sz w:val="20"/>
      <w:szCs w:val="20"/>
    </w:rPr>
  </w:style>
  <w:style w:type="paragraph" w:customStyle="1" w:styleId="166">
    <w:name w:val="font13"/>
    <w:basedOn w:val="1"/>
    <w:qFormat/>
    <w:uiPriority w:val="0"/>
    <w:pPr>
      <w:widowControl/>
      <w:spacing w:before="100" w:beforeAutospacing="1" w:after="100" w:afterAutospacing="1" w:line="240" w:lineRule="auto"/>
      <w:ind w:firstLine="0" w:firstLineChars="0"/>
      <w:jc w:val="left"/>
    </w:pPr>
    <w:rPr>
      <w:rFonts w:ascii="仿宋" w:hAnsi="仿宋" w:eastAsia="仿宋" w:cs="宋体"/>
      <w:color w:val="000000"/>
      <w:kern w:val="0"/>
      <w:sz w:val="20"/>
      <w:szCs w:val="20"/>
    </w:rPr>
  </w:style>
  <w:style w:type="paragraph" w:customStyle="1" w:styleId="167">
    <w:name w:val="font14"/>
    <w:basedOn w:val="1"/>
    <w:qFormat/>
    <w:uiPriority w:val="0"/>
    <w:pPr>
      <w:widowControl/>
      <w:spacing w:before="100" w:beforeAutospacing="1" w:after="100" w:afterAutospacing="1" w:line="240" w:lineRule="auto"/>
      <w:ind w:firstLine="0" w:firstLineChars="0"/>
      <w:jc w:val="left"/>
    </w:pPr>
    <w:rPr>
      <w:rFonts w:ascii="Wingdings" w:hAnsi="Wingdings" w:eastAsia="宋体" w:cs="宋体"/>
      <w:color w:val="000000"/>
      <w:kern w:val="0"/>
      <w:sz w:val="20"/>
      <w:szCs w:val="20"/>
    </w:rPr>
  </w:style>
  <w:style w:type="paragraph" w:customStyle="1" w:styleId="168">
    <w:name w:val="font15"/>
    <w:basedOn w:val="1"/>
    <w:qFormat/>
    <w:uiPriority w:val="0"/>
    <w:pPr>
      <w:widowControl/>
      <w:spacing w:before="100" w:beforeAutospacing="1" w:after="100" w:afterAutospacing="1" w:line="240" w:lineRule="auto"/>
      <w:ind w:firstLine="0" w:firstLineChars="0"/>
      <w:jc w:val="left"/>
    </w:pPr>
    <w:rPr>
      <w:rFonts w:ascii="方正仿宋_GBK" w:hAnsi="宋体" w:cs="宋体"/>
      <w:color w:val="000000"/>
      <w:kern w:val="0"/>
      <w:sz w:val="20"/>
      <w:szCs w:val="20"/>
    </w:rPr>
  </w:style>
  <w:style w:type="paragraph" w:customStyle="1" w:styleId="169">
    <w:name w:val="font16"/>
    <w:basedOn w:val="1"/>
    <w:qFormat/>
    <w:uiPriority w:val="0"/>
    <w:pPr>
      <w:widowControl/>
      <w:spacing w:before="100" w:beforeAutospacing="1" w:after="100" w:afterAutospacing="1" w:line="240" w:lineRule="auto"/>
      <w:ind w:firstLine="0" w:firstLineChars="0"/>
      <w:jc w:val="left"/>
    </w:pPr>
    <w:rPr>
      <w:rFonts w:ascii="等线" w:hAnsi="等线" w:eastAsia="等线" w:cs="宋体"/>
      <w:kern w:val="0"/>
      <w:sz w:val="18"/>
      <w:szCs w:val="18"/>
    </w:rPr>
  </w:style>
  <w:style w:type="paragraph" w:customStyle="1" w:styleId="170">
    <w:name w:val="font17"/>
    <w:basedOn w:val="1"/>
    <w:qFormat/>
    <w:uiPriority w:val="0"/>
    <w:pPr>
      <w:widowControl/>
      <w:spacing w:before="100" w:beforeAutospacing="1" w:after="100" w:afterAutospacing="1" w:line="240" w:lineRule="auto"/>
      <w:ind w:firstLine="0" w:firstLineChars="0"/>
      <w:jc w:val="left"/>
    </w:pPr>
    <w:rPr>
      <w:rFonts w:ascii="宋体" w:hAnsi="宋体" w:eastAsia="宋体" w:cs="宋体"/>
      <w:color w:val="000000"/>
      <w:kern w:val="0"/>
      <w:sz w:val="20"/>
      <w:szCs w:val="20"/>
    </w:rPr>
  </w:style>
  <w:style w:type="paragraph" w:customStyle="1" w:styleId="171">
    <w:name w:val="font18"/>
    <w:basedOn w:val="1"/>
    <w:qFormat/>
    <w:uiPriority w:val="0"/>
    <w:pPr>
      <w:widowControl/>
      <w:spacing w:before="100" w:beforeAutospacing="1" w:after="100" w:afterAutospacing="1" w:line="240" w:lineRule="auto"/>
      <w:ind w:firstLine="0" w:firstLineChars="0"/>
      <w:jc w:val="left"/>
    </w:pPr>
    <w:rPr>
      <w:rFonts w:ascii="方正仿宋_GBK" w:hAnsi="宋体" w:cs="宋体"/>
      <w:color w:val="000000"/>
      <w:kern w:val="0"/>
      <w:sz w:val="20"/>
      <w:szCs w:val="20"/>
    </w:rPr>
  </w:style>
  <w:style w:type="paragraph" w:customStyle="1" w:styleId="172">
    <w:name w:val="xl6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黑体" w:hAnsi="黑体" w:eastAsia="黑体" w:cs="宋体"/>
      <w:color w:val="000000"/>
      <w:kern w:val="0"/>
      <w:sz w:val="20"/>
      <w:szCs w:val="20"/>
    </w:rPr>
  </w:style>
  <w:style w:type="paragraph" w:customStyle="1" w:styleId="173">
    <w:name w:val="xl6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黑体" w:hAnsi="黑体" w:eastAsia="黑体" w:cs="宋体"/>
      <w:color w:val="000000"/>
      <w:kern w:val="0"/>
      <w:sz w:val="20"/>
      <w:szCs w:val="20"/>
    </w:rPr>
  </w:style>
  <w:style w:type="paragraph" w:customStyle="1" w:styleId="174">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eastAsia="宋体" w:cs="Times New Roman"/>
      <w:color w:val="000000"/>
      <w:kern w:val="0"/>
      <w:sz w:val="20"/>
      <w:szCs w:val="20"/>
    </w:rPr>
  </w:style>
  <w:style w:type="paragraph" w:customStyle="1" w:styleId="175">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方正仿宋_GBK" w:hAnsi="宋体" w:cs="宋体"/>
      <w:color w:val="000000"/>
      <w:kern w:val="0"/>
      <w:sz w:val="20"/>
      <w:szCs w:val="20"/>
    </w:rPr>
  </w:style>
  <w:style w:type="paragraph" w:customStyle="1" w:styleId="176">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eastAsia="宋体" w:cs="Times New Roman"/>
      <w:kern w:val="0"/>
      <w:sz w:val="20"/>
      <w:szCs w:val="20"/>
    </w:rPr>
  </w:style>
  <w:style w:type="paragraph" w:customStyle="1" w:styleId="177">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178">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微软雅黑" w:hAnsi="微软雅黑" w:eastAsia="微软雅黑" w:cs="宋体"/>
      <w:kern w:val="0"/>
      <w:sz w:val="24"/>
      <w:szCs w:val="24"/>
    </w:rPr>
  </w:style>
  <w:style w:type="paragraph" w:customStyle="1" w:styleId="179">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微软雅黑" w:hAnsi="微软雅黑" w:eastAsia="微软雅黑" w:cs="宋体"/>
      <w:color w:val="000000"/>
      <w:kern w:val="0"/>
      <w:sz w:val="20"/>
      <w:szCs w:val="20"/>
    </w:rPr>
  </w:style>
  <w:style w:type="paragraph" w:customStyle="1" w:styleId="180">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微软雅黑" w:hAnsi="微软雅黑" w:eastAsia="微软雅黑" w:cs="宋体"/>
      <w:color w:val="FF0000"/>
      <w:kern w:val="0"/>
      <w:sz w:val="20"/>
      <w:szCs w:val="20"/>
    </w:rPr>
  </w:style>
  <w:style w:type="paragraph" w:customStyle="1" w:styleId="181">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方正仿宋_GBK" w:hAnsi="宋体" w:cs="宋体"/>
      <w:color w:val="FF0000"/>
      <w:kern w:val="0"/>
      <w:sz w:val="20"/>
      <w:szCs w:val="20"/>
    </w:rPr>
  </w:style>
  <w:style w:type="paragraph" w:customStyle="1" w:styleId="182">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eastAsia="宋体" w:cs="Times New Roman"/>
      <w:color w:val="000000"/>
      <w:kern w:val="0"/>
      <w:sz w:val="20"/>
      <w:szCs w:val="20"/>
    </w:rPr>
  </w:style>
  <w:style w:type="paragraph" w:customStyle="1" w:styleId="183">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eastAsia="宋体" w:cs="Times New Roman"/>
      <w:color w:val="000000"/>
      <w:kern w:val="0"/>
      <w:sz w:val="20"/>
      <w:szCs w:val="20"/>
    </w:rPr>
  </w:style>
  <w:style w:type="paragraph" w:customStyle="1" w:styleId="184">
    <w:name w:val="xl75"/>
    <w:basedOn w:val="1"/>
    <w:qFormat/>
    <w:uiPriority w:val="0"/>
    <w:pPr>
      <w:widowControl/>
      <w:pBdr>
        <w:top w:val="single" w:color="000000" w:sz="4" w:space="0"/>
        <w:left w:val="single" w:color="000000" w:sz="4" w:space="0"/>
        <w:right w:val="single" w:color="000000" w:sz="4" w:space="0"/>
      </w:pBdr>
      <w:spacing w:before="100" w:beforeAutospacing="1" w:after="100" w:afterAutospacing="1" w:line="240" w:lineRule="auto"/>
      <w:ind w:firstLine="0" w:firstLineChars="0"/>
      <w:jc w:val="center"/>
    </w:pPr>
    <w:rPr>
      <w:rFonts w:eastAsia="宋体" w:cs="Times New Roman"/>
      <w:color w:val="000000"/>
      <w:kern w:val="0"/>
      <w:sz w:val="20"/>
      <w:szCs w:val="20"/>
    </w:rPr>
  </w:style>
  <w:style w:type="paragraph" w:customStyle="1" w:styleId="185">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left"/>
    </w:pPr>
    <w:rPr>
      <w:rFonts w:ascii="微软雅黑" w:hAnsi="微软雅黑" w:eastAsia="微软雅黑" w:cs="宋体"/>
      <w:kern w:val="0"/>
      <w:sz w:val="24"/>
      <w:szCs w:val="24"/>
    </w:rPr>
  </w:style>
  <w:style w:type="paragraph" w:customStyle="1" w:styleId="186">
    <w:name w:val="xl77"/>
    <w:basedOn w:val="1"/>
    <w:qFormat/>
    <w:uiPriority w:val="0"/>
    <w:pPr>
      <w:widowControl/>
      <w:pBdr>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eastAsia="宋体" w:cs="Times New Roman"/>
      <w:color w:val="000000"/>
      <w:kern w:val="0"/>
      <w:sz w:val="20"/>
      <w:szCs w:val="20"/>
    </w:rPr>
  </w:style>
  <w:style w:type="paragraph" w:customStyle="1" w:styleId="187">
    <w:name w:val="xl78"/>
    <w:basedOn w:val="1"/>
    <w:qFormat/>
    <w:uiPriority w:val="0"/>
    <w:pPr>
      <w:widowControl/>
      <w:pBdr>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eastAsia="宋体" w:cs="Times New Roman"/>
      <w:color w:val="000000"/>
      <w:kern w:val="0"/>
      <w:sz w:val="20"/>
      <w:szCs w:val="20"/>
    </w:rPr>
  </w:style>
  <w:style w:type="paragraph" w:customStyle="1" w:styleId="188">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eastAsia="宋体" w:cs="Times New Roman"/>
      <w:kern w:val="0"/>
      <w:sz w:val="20"/>
      <w:szCs w:val="20"/>
    </w:rPr>
  </w:style>
  <w:style w:type="paragraph" w:customStyle="1" w:styleId="189">
    <w:name w:val="xl8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eastAsia="宋体" w:cs="Times New Roman"/>
      <w:b/>
      <w:bCs/>
      <w:color w:val="FF0000"/>
      <w:kern w:val="0"/>
      <w:sz w:val="20"/>
      <w:szCs w:val="20"/>
    </w:rPr>
  </w:style>
  <w:style w:type="paragraph" w:customStyle="1" w:styleId="190">
    <w:name w:val="xl81"/>
    <w:basedOn w:val="1"/>
    <w:qFormat/>
    <w:uiPriority w:val="0"/>
    <w:pPr>
      <w:widowControl/>
      <w:spacing w:before="100" w:beforeAutospacing="1" w:after="100" w:afterAutospacing="1" w:line="240" w:lineRule="auto"/>
      <w:ind w:firstLine="0" w:firstLineChars="0"/>
      <w:jc w:val="left"/>
    </w:pPr>
    <w:rPr>
      <w:rFonts w:ascii="微软雅黑" w:hAnsi="微软雅黑" w:eastAsia="微软雅黑" w:cs="宋体"/>
      <w:kern w:val="0"/>
      <w:sz w:val="20"/>
      <w:szCs w:val="20"/>
    </w:rPr>
  </w:style>
  <w:style w:type="paragraph" w:customStyle="1" w:styleId="191">
    <w:name w:val="xl8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Calibri" w:hAnsi="Calibri" w:eastAsia="宋体" w:cs="Calibri"/>
      <w:color w:val="000000"/>
      <w:kern w:val="0"/>
      <w:sz w:val="20"/>
      <w:szCs w:val="20"/>
    </w:rPr>
  </w:style>
  <w:style w:type="paragraph" w:customStyle="1" w:styleId="192">
    <w:name w:val="xl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eastAsia="宋体" w:cs="Times New Roman"/>
      <w:color w:val="000000"/>
      <w:kern w:val="0"/>
      <w:sz w:val="20"/>
      <w:szCs w:val="20"/>
    </w:rPr>
  </w:style>
  <w:style w:type="paragraph" w:customStyle="1" w:styleId="193">
    <w:name w:val="xl8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eastAsia="宋体" w:cs="Times New Roman"/>
      <w:color w:val="000000"/>
      <w:kern w:val="0"/>
      <w:sz w:val="20"/>
      <w:szCs w:val="20"/>
    </w:rPr>
  </w:style>
  <w:style w:type="paragraph" w:customStyle="1" w:styleId="194">
    <w:name w:val="表"/>
    <w:qFormat/>
    <w:uiPriority w:val="0"/>
    <w:pPr>
      <w:kinsoku w:val="0"/>
      <w:wordWrap w:val="0"/>
      <w:overflowPunct w:val="0"/>
      <w:autoSpaceDE w:val="0"/>
      <w:autoSpaceDN w:val="0"/>
      <w:adjustRightInd w:val="0"/>
      <w:snapToGrid w:val="0"/>
      <w:jc w:val="both"/>
    </w:pPr>
    <w:rPr>
      <w:rFonts w:ascii="Times New Roman" w:hAnsi="Times New Roman" w:eastAsia="方正仿宋_GBK" w:cs="Times New Roman"/>
      <w:kern w:val="2"/>
      <w:sz w:val="18"/>
      <w:szCs w:val="21"/>
      <w:lang w:val="en-US" w:eastAsia="zh-CN" w:bidi="ar-SA"/>
    </w:rPr>
  </w:style>
  <w:style w:type="character" w:customStyle="1" w:styleId="195">
    <w:name w:val="未处理的提及6"/>
    <w:basedOn w:val="35"/>
    <w:semiHidden/>
    <w:unhideWhenUsed/>
    <w:qFormat/>
    <w:uiPriority w:val="99"/>
    <w:rPr>
      <w:color w:val="605E5C"/>
      <w:shd w:val="clear" w:color="auto" w:fill="E1DFDD"/>
    </w:rPr>
  </w:style>
  <w:style w:type="table" w:customStyle="1" w:styleId="196">
    <w:name w:val="网格型6"/>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
    <w:name w:val="网格型14"/>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
    <w:name w:val="图表3"/>
    <w:basedOn w:val="33"/>
    <w:qFormat/>
    <w:uiPriority w:val="99"/>
    <w:rPr>
      <w:rFonts w:eastAsia="仿宋_GB2312"/>
      <w:sz w:val="24"/>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blHeader/>
      <w:jc w:val="center"/>
    </w:trPr>
    <w:tcPr>
      <w:vAlign w:val="center"/>
    </w:tcPr>
  </w:style>
  <w:style w:type="table" w:customStyle="1" w:styleId="199">
    <w:name w:val="网格型22"/>
    <w:basedOn w:val="33"/>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
    <w:name w:val="网格型32"/>
    <w:basedOn w:val="33"/>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
    <w:name w:val="网格型42"/>
    <w:basedOn w:val="33"/>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
    <w:name w:val="图表12"/>
    <w:basedOn w:val="33"/>
    <w:qFormat/>
    <w:uiPriority w:val="99"/>
    <w:rPr>
      <w:rFonts w:eastAsia="仿宋_GB2312"/>
      <w:sz w:val="24"/>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blHeader/>
      <w:jc w:val="center"/>
    </w:trPr>
    <w:tcPr>
      <w:vAlign w:val="center"/>
    </w:tcPr>
  </w:style>
  <w:style w:type="table" w:customStyle="1" w:styleId="203">
    <w:name w:val="网格型112"/>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
    <w:name w:val="网格型52"/>
    <w:basedOn w:val="33"/>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
    <w:name w:val="图表22"/>
    <w:basedOn w:val="33"/>
    <w:qFormat/>
    <w:uiPriority w:val="99"/>
    <w:rPr>
      <w:rFonts w:eastAsia="仿宋_GB2312"/>
      <w:sz w:val="24"/>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blHeader/>
      <w:jc w:val="center"/>
    </w:trPr>
    <w:tcPr>
      <w:vAlign w:val="center"/>
    </w:tcPr>
  </w:style>
  <w:style w:type="table" w:customStyle="1" w:styleId="206">
    <w:name w:val="网格型122"/>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
    <w:name w:val="网格型511"/>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
    <w:name w:val="网格型1211"/>
    <w:basedOn w:val="33"/>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
    <w:name w:val="图表211"/>
    <w:basedOn w:val="33"/>
    <w:qFormat/>
    <w:uiPriority w:val="99"/>
    <w:rPr>
      <w:rFonts w:eastAsia="仿宋_GB2312"/>
      <w:sz w:val="24"/>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blHeader/>
      <w:jc w:val="center"/>
    </w:trPr>
    <w:tcPr>
      <w:vAlign w:val="center"/>
    </w:tcPr>
  </w:style>
  <w:style w:type="table" w:customStyle="1" w:styleId="210">
    <w:name w:val="网格型211"/>
    <w:basedOn w:val="33"/>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
    <w:name w:val="网格型311"/>
    <w:basedOn w:val="33"/>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
    <w:name w:val="网格型411"/>
    <w:basedOn w:val="33"/>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
    <w:name w:val="图表111"/>
    <w:basedOn w:val="33"/>
    <w:qFormat/>
    <w:uiPriority w:val="99"/>
    <w:rPr>
      <w:rFonts w:eastAsia="仿宋_GB2312"/>
      <w:sz w:val="24"/>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blHeader/>
      <w:jc w:val="center"/>
    </w:trPr>
    <w:tcPr>
      <w:vAlign w:val="center"/>
    </w:tcPr>
  </w:style>
  <w:style w:type="table" w:customStyle="1" w:styleId="214">
    <w:name w:val="网格型1111"/>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
    <w:name w:val="网格型131"/>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
    <w:name w:val="网格型-1211"/>
    <w:basedOn w:val="33"/>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
    <w:name w:val="网格型7"/>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
    <w:name w:val="网格型8"/>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
    <w:name w:val="网格型9"/>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
    <w:name w:val="网格型10"/>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网格型16"/>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3">
    <w:name w:val="标题 41"/>
    <w:basedOn w:val="1"/>
    <w:next w:val="1"/>
    <w:unhideWhenUsed/>
    <w:qFormat/>
    <w:uiPriority w:val="9"/>
    <w:pPr>
      <w:outlineLvl w:val="3"/>
    </w:pPr>
    <w:rPr>
      <w:rFonts w:ascii="Calibri Light" w:hAnsi="Calibri Light" w:cs="Times New Roman"/>
      <w:bCs/>
      <w:szCs w:val="28"/>
    </w:rPr>
  </w:style>
  <w:style w:type="paragraph" w:customStyle="1" w:styleId="224">
    <w:name w:val="TOC 71"/>
    <w:basedOn w:val="1"/>
    <w:next w:val="1"/>
    <w:unhideWhenUsed/>
    <w:qFormat/>
    <w:uiPriority w:val="39"/>
    <w:pPr>
      <w:ind w:left="1920"/>
      <w:jc w:val="left"/>
    </w:pPr>
    <w:rPr>
      <w:rFonts w:ascii="等线" w:hAnsi="等线" w:cs="Calibri"/>
      <w:sz w:val="18"/>
      <w:szCs w:val="18"/>
    </w:rPr>
  </w:style>
  <w:style w:type="paragraph" w:customStyle="1" w:styleId="225">
    <w:name w:val="TOC 51"/>
    <w:basedOn w:val="1"/>
    <w:next w:val="1"/>
    <w:unhideWhenUsed/>
    <w:qFormat/>
    <w:uiPriority w:val="39"/>
    <w:pPr>
      <w:ind w:left="1280"/>
      <w:jc w:val="left"/>
    </w:pPr>
    <w:rPr>
      <w:rFonts w:ascii="等线" w:hAnsi="等线" w:cs="Calibri"/>
      <w:sz w:val="18"/>
      <w:szCs w:val="18"/>
    </w:rPr>
  </w:style>
  <w:style w:type="paragraph" w:customStyle="1" w:styleId="226">
    <w:name w:val="TOC 31"/>
    <w:basedOn w:val="1"/>
    <w:next w:val="1"/>
    <w:unhideWhenUsed/>
    <w:qFormat/>
    <w:uiPriority w:val="39"/>
    <w:pPr>
      <w:spacing w:line="240" w:lineRule="auto"/>
      <w:ind w:left="624"/>
      <w:jc w:val="left"/>
    </w:pPr>
    <w:rPr>
      <w:rFonts w:ascii="等线" w:hAnsi="等线" w:cs="Calibri"/>
      <w:iCs/>
      <w:sz w:val="24"/>
      <w:szCs w:val="20"/>
    </w:rPr>
  </w:style>
  <w:style w:type="paragraph" w:customStyle="1" w:styleId="227">
    <w:name w:val="TOC 81"/>
    <w:basedOn w:val="1"/>
    <w:next w:val="1"/>
    <w:unhideWhenUsed/>
    <w:qFormat/>
    <w:uiPriority w:val="39"/>
    <w:pPr>
      <w:ind w:left="2240"/>
      <w:jc w:val="left"/>
    </w:pPr>
    <w:rPr>
      <w:rFonts w:ascii="等线" w:hAnsi="等线" w:cs="Calibri"/>
      <w:sz w:val="18"/>
      <w:szCs w:val="18"/>
    </w:rPr>
  </w:style>
  <w:style w:type="paragraph" w:customStyle="1" w:styleId="228">
    <w:name w:val="TOC 11"/>
    <w:basedOn w:val="1"/>
    <w:next w:val="1"/>
    <w:unhideWhenUsed/>
    <w:qFormat/>
    <w:uiPriority w:val="39"/>
    <w:pPr>
      <w:kinsoku w:val="0"/>
      <w:overflowPunct w:val="0"/>
      <w:autoSpaceDE w:val="0"/>
      <w:autoSpaceDN w:val="0"/>
      <w:spacing w:line="240" w:lineRule="auto"/>
      <w:contextualSpacing/>
      <w:jc w:val="left"/>
    </w:pPr>
    <w:rPr>
      <w:rFonts w:ascii="等线" w:hAnsi="等线" w:cs="Calibri"/>
      <w:bCs/>
      <w:caps/>
      <w:snapToGrid w:val="0"/>
      <w:kern w:val="0"/>
      <w:sz w:val="24"/>
      <w:szCs w:val="20"/>
    </w:rPr>
  </w:style>
  <w:style w:type="paragraph" w:customStyle="1" w:styleId="229">
    <w:name w:val="TOC 41"/>
    <w:basedOn w:val="1"/>
    <w:next w:val="1"/>
    <w:unhideWhenUsed/>
    <w:qFormat/>
    <w:uiPriority w:val="39"/>
    <w:pPr>
      <w:ind w:left="960"/>
      <w:jc w:val="left"/>
    </w:pPr>
    <w:rPr>
      <w:rFonts w:ascii="等线" w:hAnsi="等线" w:cs="Calibri"/>
      <w:sz w:val="18"/>
      <w:szCs w:val="18"/>
    </w:rPr>
  </w:style>
  <w:style w:type="paragraph" w:customStyle="1" w:styleId="230">
    <w:name w:val="TOC 61"/>
    <w:basedOn w:val="1"/>
    <w:next w:val="1"/>
    <w:unhideWhenUsed/>
    <w:qFormat/>
    <w:uiPriority w:val="39"/>
    <w:pPr>
      <w:ind w:left="1600"/>
      <w:jc w:val="left"/>
    </w:pPr>
    <w:rPr>
      <w:rFonts w:ascii="等线" w:hAnsi="等线" w:cs="Calibri"/>
      <w:sz w:val="18"/>
      <w:szCs w:val="18"/>
    </w:rPr>
  </w:style>
  <w:style w:type="paragraph" w:customStyle="1" w:styleId="231">
    <w:name w:val="TOC 21"/>
    <w:basedOn w:val="1"/>
    <w:next w:val="1"/>
    <w:unhideWhenUsed/>
    <w:qFormat/>
    <w:uiPriority w:val="39"/>
    <w:pPr>
      <w:spacing w:line="240" w:lineRule="auto"/>
      <w:ind w:left="318"/>
      <w:jc w:val="left"/>
    </w:pPr>
    <w:rPr>
      <w:rFonts w:ascii="等线" w:hAnsi="等线" w:cs="Calibri"/>
      <w:smallCaps/>
      <w:sz w:val="24"/>
      <w:szCs w:val="20"/>
    </w:rPr>
  </w:style>
  <w:style w:type="paragraph" w:customStyle="1" w:styleId="232">
    <w:name w:val="TOC 91"/>
    <w:basedOn w:val="1"/>
    <w:next w:val="1"/>
    <w:unhideWhenUsed/>
    <w:qFormat/>
    <w:uiPriority w:val="39"/>
    <w:pPr>
      <w:ind w:left="2560"/>
      <w:jc w:val="left"/>
    </w:pPr>
    <w:rPr>
      <w:rFonts w:ascii="等线" w:hAnsi="等线" w:cs="Calibri"/>
      <w:sz w:val="18"/>
      <w:szCs w:val="18"/>
    </w:rPr>
  </w:style>
  <w:style w:type="paragraph" w:customStyle="1" w:styleId="233">
    <w:name w:val="TOC 标题21"/>
    <w:basedOn w:val="2"/>
    <w:next w:val="1"/>
    <w:unhideWhenUsed/>
    <w:qFormat/>
    <w:uiPriority w:val="39"/>
    <w:pPr>
      <w:widowControl/>
      <w:spacing w:before="240" w:line="259" w:lineRule="auto"/>
      <w:outlineLvl w:val="9"/>
    </w:pPr>
    <w:rPr>
      <w:rFonts w:ascii="Calibri Light" w:hAnsi="Calibri Light" w:eastAsia="宋体" w:cs="Times New Roman"/>
      <w:bCs w:val="0"/>
      <w:color w:val="2E74B5"/>
      <w:kern w:val="0"/>
      <w:szCs w:val="32"/>
    </w:rPr>
  </w:style>
  <w:style w:type="character" w:customStyle="1" w:styleId="234">
    <w:name w:val="标题 2 字符3"/>
    <w:basedOn w:val="35"/>
    <w:semiHidden/>
    <w:qFormat/>
    <w:uiPriority w:val="9"/>
    <w:rPr>
      <w:rFonts w:ascii="等线 Light" w:hAnsi="等线 Light" w:eastAsia="等线 Light" w:cs="Times New Roman"/>
      <w:b/>
      <w:bCs/>
      <w:sz w:val="32"/>
      <w:szCs w:val="32"/>
    </w:rPr>
  </w:style>
  <w:style w:type="character" w:customStyle="1" w:styleId="235">
    <w:name w:val="批注主题 字符1"/>
    <w:basedOn w:val="48"/>
    <w:semiHidden/>
    <w:qFormat/>
    <w:uiPriority w:val="99"/>
    <w:rPr>
      <w:rFonts w:ascii="Times New Roman" w:hAnsi="Times New Roman" w:eastAsia="方正仿宋_GBK" w:cs="Times New Roman"/>
      <w:b/>
      <w:bCs/>
      <w:sz w:val="32"/>
      <w:szCs w:val="20"/>
    </w:rPr>
  </w:style>
  <w:style w:type="character" w:customStyle="1" w:styleId="236">
    <w:name w:val="标题 4 字符1"/>
    <w:basedOn w:val="35"/>
    <w:semiHidden/>
    <w:qFormat/>
    <w:uiPriority w:val="9"/>
    <w:rPr>
      <w:rFonts w:ascii="等线 Light" w:hAnsi="等线 Light" w:eastAsia="等线 Light" w:cs="Times New Roman"/>
      <w:b/>
      <w:bCs/>
      <w:sz w:val="28"/>
      <w:szCs w:val="28"/>
    </w:rPr>
  </w:style>
  <w:style w:type="character" w:customStyle="1" w:styleId="237">
    <w:name w:val="未处理的提及7"/>
    <w:basedOn w:val="35"/>
    <w:semiHidden/>
    <w:unhideWhenUsed/>
    <w:qFormat/>
    <w:uiPriority w:val="99"/>
    <w:rPr>
      <w:color w:val="605E5C"/>
      <w:shd w:val="clear" w:color="auto" w:fill="E1DFDD"/>
    </w:rPr>
  </w:style>
  <w:style w:type="table" w:customStyle="1" w:styleId="238">
    <w:name w:val="网格型17"/>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9">
    <w:name w:val="图表题名"/>
    <w:qFormat/>
    <w:uiPriority w:val="0"/>
    <w:pPr>
      <w:widowControl w:val="0"/>
      <w:jc w:val="center"/>
      <w:outlineLvl w:val="3"/>
    </w:pPr>
    <w:rPr>
      <w:rFonts w:ascii="Times New Roman" w:hAnsi="Times New Roman" w:eastAsia="仿宋_GB2312" w:cstheme="minorBidi"/>
      <w:b/>
      <w:kern w:val="2"/>
      <w:sz w:val="28"/>
      <w:szCs w:val="22"/>
      <w:lang w:val="en-US" w:eastAsia="zh-CN" w:bidi="ar-SA"/>
    </w:rPr>
  </w:style>
  <w:style w:type="paragraph" w:customStyle="1" w:styleId="240">
    <w:name w:val="表格内文字1"/>
    <w:basedOn w:val="14"/>
    <w:next w:val="1"/>
    <w:qFormat/>
    <w:uiPriority w:val="11"/>
    <w:pPr>
      <w:widowControl/>
      <w:adjustRightInd/>
      <w:snapToGrid/>
      <w:spacing w:line="240" w:lineRule="auto"/>
      <w:ind w:left="0" w:leftChars="0" w:firstLine="0" w:firstLineChars="0"/>
      <w:jc w:val="center"/>
    </w:pPr>
    <w:rPr>
      <w:rFonts w:eastAsia="仿宋_GB2312" w:cs="Times New Roman"/>
      <w:bCs/>
      <w:kern w:val="28"/>
      <w:sz w:val="24"/>
      <w:szCs w:val="32"/>
    </w:rPr>
  </w:style>
  <w:style w:type="table" w:customStyle="1" w:styleId="241">
    <w:name w:val="网格型71"/>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2">
    <w:name w:val="未处理的提及8"/>
    <w:basedOn w:val="35"/>
    <w:semiHidden/>
    <w:unhideWhenUsed/>
    <w:qFormat/>
    <w:uiPriority w:val="99"/>
    <w:rPr>
      <w:color w:val="605E5C"/>
      <w:shd w:val="clear" w:color="auto" w:fill="E1DFDD"/>
    </w:rPr>
  </w:style>
  <w:style w:type="paragraph" w:customStyle="1" w:styleId="243">
    <w:name w:val="Revision"/>
    <w:hidden/>
    <w:semiHidden/>
    <w:qFormat/>
    <w:uiPriority w:val="99"/>
    <w:rPr>
      <w:rFonts w:ascii="Times New Roman" w:hAnsi="Times New Roman" w:eastAsia="方正仿宋_GBK" w:cstheme="minorBidi"/>
      <w:kern w:val="2"/>
      <w:sz w:val="32"/>
      <w:szCs w:val="22"/>
      <w:lang w:val="en-US" w:eastAsia="zh-CN" w:bidi="ar-SA"/>
    </w:rPr>
  </w:style>
  <w:style w:type="table" w:customStyle="1" w:styleId="244">
    <w:name w:val="网格型161"/>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13AE86-F638-4C07-AF2B-BE810428C8E7}">
  <ds:schemaRefs/>
</ds:datastoreItem>
</file>

<file path=docProps/app.xml><?xml version="1.0" encoding="utf-8"?>
<Properties xmlns="http://schemas.openxmlformats.org/officeDocument/2006/extended-properties" xmlns:vt="http://schemas.openxmlformats.org/officeDocument/2006/docPropsVTypes">
  <Template>Normal</Template>
  <Pages>72</Pages>
  <Words>41137</Words>
  <Characters>43288</Characters>
  <Lines>273</Lines>
  <Paragraphs>77</Paragraphs>
  <TotalTime>8</TotalTime>
  <ScaleCrop>false</ScaleCrop>
  <LinksUpToDate>false</LinksUpToDate>
  <CharactersWithSpaces>43390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2022-12-07T05:51:00Z</dcterms:created>
  <dc:creator>宋鑫</dc:creator>
  <cp:lastModifiedBy>Administrator</cp:lastModifiedBy>
  <cp:lastPrinted>2022-12-25T05:33:00Z</cp:lastPrinted>
  <dcterms:modified xsi:type="dcterms:W3CDTF">2023-03-20T08:23:37Z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32AF6B9DA8BC4944BE3BA41557915C04</vt:lpwstr>
  </property>
</Properties>
</file>