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淮教中〔2023〕14号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市教育局关于同意淮安市新马高级中学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变更举办者的批复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淮安市新马高级中学：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你校提交的《关于学校举办者变更的请示》及相关审批材料收悉。按照《中华人民共和国民办教育促进法》《中华人民共和国民办教育促进法实施条例》规定，经研究，同意你校举办者变更为盱眙新马教育装备有限公司，原《市政府关于同意兴办淮安市新马高级中学的批复》（淮政复〔2008〕47号）文件批复的学校性质、类型和办学规模、办学内容等学校的主要业务范围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请你校按照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国务院《民办非企业单位登记管理暂行条例》的有关规定，在30个工作日内，向民政部门申请变更登记。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050" w:rightChars="50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淮安市教育局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735" w:rightChars="35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2023年12月2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spacing w:line="400" w:lineRule="exact"/>
              <w:ind w:left="840" w:hanging="840" w:hanging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抄送：淮安市行政审批局，淮安市民政局，盱眙县教体局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587" w:right="1587" w:bottom="1587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kOTE0NjVjMTRiOGIzOGMyZjg5N2RiMWFhNWE5YjcifQ=="/>
  </w:docVars>
  <w:rsids>
    <w:rsidRoot w:val="006F5FE5"/>
    <w:rsid w:val="00052400"/>
    <w:rsid w:val="00091F0E"/>
    <w:rsid w:val="000C6D99"/>
    <w:rsid w:val="00157DBE"/>
    <w:rsid w:val="00310D90"/>
    <w:rsid w:val="0032446E"/>
    <w:rsid w:val="00371A99"/>
    <w:rsid w:val="0039675B"/>
    <w:rsid w:val="005E205A"/>
    <w:rsid w:val="006F5FE5"/>
    <w:rsid w:val="0089187C"/>
    <w:rsid w:val="009654A7"/>
    <w:rsid w:val="00D925C3"/>
    <w:rsid w:val="10754E9A"/>
    <w:rsid w:val="1A6A1CF4"/>
    <w:rsid w:val="219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pl20"/>
    <w:basedOn w:val="8"/>
    <w:uiPriority w:val="0"/>
  </w:style>
  <w:style w:type="character" w:customStyle="1" w:styleId="11">
    <w:name w:val="jyh_coll"/>
    <w:basedOn w:val="8"/>
    <w:qFormat/>
    <w:uiPriority w:val="0"/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2023-12-28T04:18:00Z</dcterms:created>
  <dc:creator>沈志新</dc:creator>
  <cp:lastModifiedBy>淮水安男</cp:lastModifiedBy>
  <cp:lastPrinted>2023-12-28T07:29:00Z</cp:lastPrinted>
  <dcterms:modified xsi:type="dcterms:W3CDTF">2023-12-29T06:13:54Z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CE74BB5DEDC547B08453553661DCF492_12</vt:lpwstr>
  </property>
</Properties>
</file>