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《淮安市业主大会和业主委员会指导规则（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草案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）》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起草说明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市政府规范性文件制定计划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安排，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市住建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局组织起草了《淮安市业主大会和业主委员会指导规则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草案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（送审稿）（以下简称指导规则（送审稿）），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情况说明如下：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  <w:t>一、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制定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</w:rPr>
        <w:t>《指导规则》的必要性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业主大会、业主委员会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、物业管理委员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物业管理法律、法规规定管理组织形式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其代表和维护全体业主合法权益。若干年来，街道办事处（镇人民政府）、住房和城乡建设主管部门积极指导协助业主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大会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业主委员会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、物业管理委员成立、选举、运作等活动，并取得一些成效，但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筹备难、选举难、运作难等问题依然十分突出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，影响社区和谐稳定、物业管理质量提升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现有法律、法规对业主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大会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业主委员会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物业管理委员成立、选举、运作虽然有一些明确规定，但在指导解决实践中具体问题时仍有许多制度空白，急需根据现行法律、法规，参照有关城市经验，结合淮安实际，制定相应规范性文件，保证依法依规予以指导和监督管理，保障业主合法权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二、《指导规则（送审稿）》起草依据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《指导规则（送审稿）》起草主要依据《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民法典》、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国务院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《物业管理条例》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《江苏省物业管理条例》等法律、法规，以及中共中央国务院《关于加强基层治理体系和治理能力现代化建设的意见》，中组部、住建部等中央、国家部委有关规定等。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《指导规则（送审稿）》主要亮点特色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《指导规则（送审稿）》严格遵守上位法，形成特色亮点，保证依法管用：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（一）坚持党的领导。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贯彻落实中共中央国务院《关于加强基层治理体系和治理能力现代化建设的意见》，在《指导规则（送审稿）》第一章总则中，明确要求坚持党对业主大会、业主委员会、物业管理委员会的全面领导，把党的领导贯穿其成立、选举和运作等活动全过程、各方面；支持推荐、提名具有党员身份的业主作为候选人。其他有关章节中也充分体现党组织的领导作用，保证党的领导能够真正落在实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（二）坚持制度创新。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直面现实问题，创新提出解决问题的具体措施，如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指导规则（送审稿）》第三十七条规定解散筹备组的情形，第四十一条明确业主委员会成员候选人得票顺序确认规则，第四十三条明确选业主委员会主任、副主任推选规则，第五十八条规定物业管理委员会业主成员、候补成员职务终止的情形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（三）坚持规范细化。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在领会法律、法规要义基础上，进一步细化法律、法规有关规定，保证实际工作中不违法、可操作，如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《指导规则（送审稿）》第二十三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条规定业主大会就业主共同决定事项的表决期，第三十一条、第四十条规定筹备组业主成员、业主委员会成员推选产生程序等。</w:t>
      </w:r>
    </w:p>
    <w:p>
      <w:pPr>
        <w:shd w:val="solid" w:color="FFFFFF" w:fill="auto"/>
        <w:autoSpaceDN w:val="0"/>
        <w:spacing w:line="560" w:lineRule="exact"/>
        <w:ind w:left="0" w:leftChars="0" w:firstLine="0" w:firstLineChars="0"/>
        <w:rPr>
          <w:rFonts w:hint="eastAsia"/>
          <w:b w:val="0"/>
          <w:bCs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531" w:bottom="1814" w:left="1531" w:header="567" w:footer="1701" w:gutter="0"/>
      <w:paperSrc w:first="14" w:other="14"/>
      <w:pgNumType w:start="1"/>
      <w:cols w:space="720" w:num="1"/>
      <w:rtlGutter w:val="0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FDA423-255F-4A83-B281-8BEC35DC34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B3279C9-C708-4400-9925-9393CAC659E8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31617FB-25ED-4731-B508-92D02EE4B06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50A5340F-7B71-4C35-A57C-3112514789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B95FA67-C27C-4BF4-81E9-C5F5BF652013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EB713BE7-655A-41BD-A119-DC79C1C01C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hint="eastAsia" w:ascii="方正仿宋_GBK"/>
      </w:rPr>
    </w:pPr>
    <w:r>
      <w:rPr>
        <w:rFonts w:hint="eastAsia" w:ascii="方正仿宋_GBK"/>
      </w:rPr>
      <w:t xml:space="preserve">— 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3</w:t>
    </w:r>
    <w:r>
      <w:fldChar w:fldCharType="end"/>
    </w:r>
    <w:r>
      <w:rPr>
        <w:rStyle w:val="8"/>
      </w:rPr>
      <w:t xml:space="preserve"> </w:t>
    </w:r>
    <w:r>
      <w:rPr>
        <w:rFonts w:hint="eastAsia" w:ascii="方正仿宋_GBK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both"/>
      <w:rPr>
        <w:rFonts w:hint="eastAsia" w:ascii="方正仿宋_GBK"/>
      </w:rPr>
    </w:pPr>
    <w:r>
      <w:rPr>
        <w:rFonts w:hint="eastAsia" w:ascii="方正仿宋_GBK"/>
      </w:rPr>
      <w:t xml:space="preserve">— 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2</w:t>
    </w:r>
    <w:r>
      <w:fldChar w:fldCharType="end"/>
    </w:r>
    <w:r>
      <w:rPr>
        <w:rStyle w:val="8"/>
      </w:rPr>
      <w:t xml:space="preserve"> </w:t>
    </w:r>
    <w:r>
      <w:rPr>
        <w:rFonts w:hint="eastAsia" w:ascii="方正仿宋_GBK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2IxZDEzMDU0YWM1NTVhMDRjNmQ0MmY4YzA3YzQifQ=="/>
  </w:docVars>
  <w:rsids>
    <w:rsidRoot w:val="4F805678"/>
    <w:rsid w:val="28825864"/>
    <w:rsid w:val="3D4961F7"/>
    <w:rsid w:val="434E39CB"/>
    <w:rsid w:val="4F805678"/>
    <w:rsid w:val="507D7BD3"/>
    <w:rsid w:val="53527045"/>
    <w:rsid w:val="593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方正仿宋_GBK" w:cs="Times New Roman"/>
      <w:snapToGrid w:val="0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2022-06-01T07:42:00Z</dcterms:created>
  <dc:creator>十步生莲</dc:creator>
  <cp:lastModifiedBy>十步生莲</cp:lastModifiedBy>
  <dcterms:modified xsi:type="dcterms:W3CDTF">2022-06-01T07:42:48Z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4A361ED9E67D45E3A4109242F321F9B2</vt:lpwstr>
  </property>
</Properties>
</file>