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40" w:lineRule="exact"/>
        <w:ind w:firstLine="420"/>
        <w:jc w:val="center"/>
        <w:rPr>
          <w:rStyle w:val="15"/>
          <w:rFonts w:hint="eastAsia" w:ascii="方正小标宋_GBK" w:eastAsia="方正小标宋_GBK" w:cs="宋体"/>
          <w:color w:val="000000"/>
          <w:sz w:val="44"/>
          <w:szCs w:val="44"/>
        </w:rPr>
      </w:pPr>
      <w:r>
        <w:rPr>
          <w:rStyle w:val="15"/>
          <w:rFonts w:hint="eastAsia" w:ascii="方正小标宋_GBK" w:eastAsia="方正小标宋_GBK" w:cs="Times New Roman"/>
          <w:color w:val="000000"/>
          <w:sz w:val="44"/>
          <w:szCs w:val="44"/>
        </w:rPr>
        <w:t>淮安市</w:t>
      </w:r>
      <w:r>
        <w:rPr>
          <w:rStyle w:val="15"/>
          <w:rFonts w:hint="eastAsia" w:ascii="方正小标宋_GBK" w:eastAsia="方正小标宋_GBK" w:cs="宋体"/>
          <w:color w:val="000000"/>
          <w:sz w:val="44"/>
          <w:szCs w:val="44"/>
        </w:rPr>
        <w:t>建筑垃圾管理条例</w:t>
      </w:r>
    </w:p>
    <w:p>
      <w:pPr>
        <w:widowControl/>
        <w:snapToGrid w:val="0"/>
        <w:spacing w:line="540" w:lineRule="exact"/>
        <w:ind w:firstLine="420"/>
        <w:jc w:val="center"/>
        <w:rPr>
          <w:rStyle w:val="15"/>
          <w:rFonts w:ascii="方正小标宋_GBK" w:eastAsia="方正小标宋_GBK" w:cs="Times New Roman"/>
          <w:color w:val="000000"/>
          <w:sz w:val="44"/>
          <w:szCs w:val="44"/>
        </w:rPr>
      </w:pPr>
      <w:r>
        <w:rPr>
          <w:rStyle w:val="15"/>
          <w:rFonts w:hint="eastAsia" w:ascii="方正小标宋_GBK" w:eastAsia="方正小标宋_GBK" w:cs="宋体"/>
          <w:color w:val="000000"/>
          <w:sz w:val="44"/>
          <w:szCs w:val="44"/>
        </w:rPr>
        <w:t>（送审稿）</w:t>
      </w:r>
    </w:p>
    <w:p>
      <w:pPr>
        <w:widowControl/>
        <w:snapToGrid w:val="0"/>
        <w:spacing w:line="540" w:lineRule="exact"/>
        <w:ind w:firstLine="420"/>
        <w:jc w:val="center"/>
        <w:rPr>
          <w:rFonts w:ascii="方正楷体_GBK" w:eastAsia="方正楷体_GBK" w:cs="宋体"/>
          <w:smallCaps/>
          <w:kern w:val="0"/>
          <w:sz w:val="44"/>
          <w:szCs w:val="44"/>
        </w:rPr>
      </w:pPr>
    </w:p>
    <w:p>
      <w:pPr>
        <w:widowControl/>
        <w:snapToGrid w:val="0"/>
        <w:spacing w:line="540" w:lineRule="exact"/>
        <w:jc w:val="center"/>
        <w:rPr>
          <w:rFonts w:ascii="方正楷体_GBK" w:eastAsia="方正楷体_GBK" w:cs="宋体"/>
          <w:smallCaps/>
          <w:kern w:val="0"/>
          <w:sz w:val="32"/>
          <w:szCs w:val="32"/>
        </w:rPr>
      </w:pPr>
      <w:r>
        <w:rPr>
          <w:rFonts w:hint="eastAsia" w:ascii="方正楷体_GBK" w:eastAsia="方正楷体_GBK" w:cs="宋体"/>
          <w:smallCaps/>
          <w:kern w:val="0"/>
          <w:sz w:val="32"/>
          <w:szCs w:val="32"/>
        </w:rPr>
        <w:t>目</w:t>
      </w:r>
      <w:r>
        <w:rPr>
          <w:rFonts w:hint="eastAsia" w:ascii="方正楷体_GBK" w:eastAsia="方正楷体_GBK" w:cs="宋体"/>
          <w:smallCaps/>
          <w:kern w:val="0"/>
          <w:sz w:val="32"/>
          <w:szCs w:val="32"/>
          <w:lang w:val="en-US" w:eastAsia="zh-CN"/>
        </w:rPr>
        <w:t xml:space="preserve">  </w:t>
      </w:r>
      <w:r>
        <w:rPr>
          <w:rFonts w:hint="eastAsia" w:ascii="方正楷体_GBK" w:eastAsia="方正楷体_GBK" w:cs="宋体"/>
          <w:smallCaps/>
          <w:kern w:val="0"/>
          <w:sz w:val="32"/>
          <w:szCs w:val="32"/>
        </w:rPr>
        <w:t>录</w:t>
      </w:r>
    </w:p>
    <w:p>
      <w:pPr>
        <w:widowControl/>
        <w:snapToGrid w:val="0"/>
        <w:spacing w:line="540" w:lineRule="exact"/>
        <w:ind w:firstLine="640" w:firstLineChars="200"/>
        <w:rPr>
          <w:rFonts w:ascii="方正楷体_GBK" w:eastAsia="方正楷体_GBK" w:cs="宋体"/>
          <w:smallCaps/>
          <w:kern w:val="0"/>
          <w:sz w:val="32"/>
          <w:szCs w:val="32"/>
        </w:rPr>
      </w:pPr>
      <w:r>
        <w:rPr>
          <w:rFonts w:hint="eastAsia" w:ascii="方正楷体_GBK" w:eastAsia="方正楷体_GBK" w:cs="宋体"/>
          <w:smallCaps/>
          <w:kern w:val="0"/>
          <w:sz w:val="32"/>
          <w:szCs w:val="32"/>
        </w:rPr>
        <w:t>第一章</w:t>
      </w:r>
      <w:r>
        <w:rPr>
          <w:rFonts w:hint="eastAsia" w:ascii="方正楷体_GBK" w:eastAsia="方正楷体_GBK" w:cs="宋体"/>
          <w:smallCaps/>
          <w:kern w:val="0"/>
          <w:sz w:val="32"/>
          <w:szCs w:val="32"/>
          <w:lang w:val="en-US" w:eastAsia="zh-CN"/>
        </w:rPr>
        <w:t xml:space="preserve">  </w:t>
      </w:r>
      <w:r>
        <w:rPr>
          <w:rFonts w:hint="eastAsia" w:ascii="方正楷体_GBK" w:eastAsia="方正楷体_GBK" w:cs="宋体"/>
          <w:smallCaps/>
          <w:kern w:val="0"/>
          <w:sz w:val="32"/>
          <w:szCs w:val="32"/>
        </w:rPr>
        <w:t>总则</w:t>
      </w:r>
    </w:p>
    <w:p>
      <w:pPr>
        <w:widowControl/>
        <w:snapToGrid w:val="0"/>
        <w:spacing w:line="540" w:lineRule="exact"/>
        <w:ind w:firstLine="640" w:firstLineChars="200"/>
        <w:rPr>
          <w:rFonts w:ascii="方正楷体_GBK" w:eastAsia="方正楷体_GBK" w:cs="宋体"/>
          <w:smallCaps/>
          <w:kern w:val="0"/>
          <w:sz w:val="32"/>
          <w:szCs w:val="32"/>
        </w:rPr>
      </w:pPr>
      <w:r>
        <w:rPr>
          <w:rFonts w:hint="eastAsia" w:ascii="方正楷体_GBK" w:eastAsia="方正楷体_GBK" w:cs="宋体"/>
          <w:smallCaps/>
          <w:kern w:val="0"/>
          <w:sz w:val="32"/>
          <w:szCs w:val="32"/>
        </w:rPr>
        <w:t>第二章  规划建设</w:t>
      </w:r>
    </w:p>
    <w:p>
      <w:pPr>
        <w:widowControl/>
        <w:snapToGrid w:val="0"/>
        <w:spacing w:line="540" w:lineRule="exact"/>
        <w:ind w:firstLine="640" w:firstLineChars="200"/>
        <w:rPr>
          <w:rFonts w:ascii="方正楷体_GBK" w:eastAsia="方正楷体_GBK" w:cs="宋体"/>
          <w:smallCaps/>
          <w:kern w:val="0"/>
          <w:sz w:val="32"/>
          <w:szCs w:val="32"/>
        </w:rPr>
      </w:pPr>
      <w:r>
        <w:rPr>
          <w:rFonts w:hint="eastAsia" w:ascii="方正楷体_GBK" w:eastAsia="方正楷体_GBK" w:cs="宋体"/>
          <w:smallCaps/>
          <w:kern w:val="0"/>
          <w:sz w:val="32"/>
          <w:szCs w:val="32"/>
        </w:rPr>
        <w:t>第三章  综合利用</w:t>
      </w:r>
    </w:p>
    <w:p>
      <w:pPr>
        <w:widowControl/>
        <w:snapToGrid w:val="0"/>
        <w:spacing w:line="540" w:lineRule="exact"/>
        <w:ind w:firstLine="640" w:firstLineChars="200"/>
        <w:rPr>
          <w:rFonts w:ascii="方正楷体_GBK" w:eastAsia="方正楷体_GBK" w:cs="宋体"/>
          <w:smallCaps/>
          <w:kern w:val="0"/>
          <w:sz w:val="32"/>
          <w:szCs w:val="32"/>
        </w:rPr>
      </w:pPr>
      <w:r>
        <w:rPr>
          <w:rFonts w:hint="eastAsia" w:ascii="方正楷体_GBK" w:eastAsia="方正楷体_GBK" w:cs="宋体"/>
          <w:smallCaps/>
          <w:kern w:val="0"/>
          <w:sz w:val="32"/>
          <w:szCs w:val="32"/>
        </w:rPr>
        <w:t>第四章  处置管理</w:t>
      </w:r>
    </w:p>
    <w:p>
      <w:pPr>
        <w:widowControl/>
        <w:snapToGrid w:val="0"/>
        <w:spacing w:line="540" w:lineRule="exact"/>
        <w:ind w:firstLine="1280" w:firstLineChars="400"/>
        <w:rPr>
          <w:rFonts w:ascii="方正楷体_GBK" w:eastAsia="方正楷体_GBK" w:cs="宋体"/>
          <w:smallCaps/>
          <w:kern w:val="0"/>
          <w:sz w:val="32"/>
          <w:szCs w:val="32"/>
        </w:rPr>
      </w:pPr>
      <w:r>
        <w:rPr>
          <w:rFonts w:hint="eastAsia" w:ascii="方正楷体_GBK" w:eastAsia="方正楷体_GBK" w:cs="宋体"/>
          <w:smallCaps/>
          <w:kern w:val="0"/>
          <w:sz w:val="32"/>
          <w:szCs w:val="32"/>
        </w:rPr>
        <w:t>第一节  核准</w:t>
      </w:r>
    </w:p>
    <w:p>
      <w:pPr>
        <w:widowControl/>
        <w:snapToGrid w:val="0"/>
        <w:spacing w:line="540" w:lineRule="exact"/>
        <w:ind w:firstLine="1280" w:firstLineChars="400"/>
        <w:rPr>
          <w:rFonts w:ascii="方正楷体_GBK" w:eastAsia="方正楷体_GBK" w:cs="宋体"/>
          <w:smallCaps/>
          <w:kern w:val="0"/>
          <w:sz w:val="32"/>
          <w:szCs w:val="32"/>
        </w:rPr>
      </w:pPr>
      <w:r>
        <w:rPr>
          <w:rFonts w:hint="eastAsia" w:ascii="方正楷体_GBK" w:eastAsia="方正楷体_GBK" w:cs="宋体"/>
          <w:smallCaps/>
          <w:kern w:val="0"/>
          <w:sz w:val="32"/>
          <w:szCs w:val="32"/>
        </w:rPr>
        <w:t>第二节  排放</w:t>
      </w:r>
    </w:p>
    <w:p>
      <w:pPr>
        <w:widowControl/>
        <w:snapToGrid w:val="0"/>
        <w:spacing w:line="540" w:lineRule="exact"/>
        <w:ind w:firstLine="1280" w:firstLineChars="400"/>
        <w:rPr>
          <w:rFonts w:ascii="方正楷体_GBK" w:eastAsia="方正楷体_GBK" w:cs="宋体"/>
          <w:smallCaps/>
          <w:kern w:val="0"/>
          <w:sz w:val="32"/>
          <w:szCs w:val="32"/>
        </w:rPr>
      </w:pPr>
      <w:r>
        <w:rPr>
          <w:rFonts w:hint="eastAsia" w:ascii="方正楷体_GBK" w:eastAsia="方正楷体_GBK" w:cs="宋体"/>
          <w:smallCaps/>
          <w:kern w:val="0"/>
          <w:sz w:val="32"/>
          <w:szCs w:val="32"/>
        </w:rPr>
        <w:t>第三节  运输</w:t>
      </w:r>
    </w:p>
    <w:p>
      <w:pPr>
        <w:widowControl/>
        <w:snapToGrid w:val="0"/>
        <w:spacing w:line="540" w:lineRule="exact"/>
        <w:ind w:firstLine="1280" w:firstLineChars="400"/>
        <w:rPr>
          <w:rFonts w:ascii="方正楷体_GBK" w:eastAsia="方正楷体_GBK" w:cs="宋体"/>
          <w:smallCaps/>
          <w:kern w:val="0"/>
          <w:sz w:val="32"/>
          <w:szCs w:val="32"/>
        </w:rPr>
      </w:pPr>
      <w:r>
        <w:rPr>
          <w:rFonts w:hint="eastAsia" w:ascii="方正楷体_GBK" w:eastAsia="方正楷体_GBK" w:cs="宋体"/>
          <w:smallCaps/>
          <w:kern w:val="0"/>
          <w:sz w:val="32"/>
          <w:szCs w:val="32"/>
        </w:rPr>
        <w:t>第四节  消纳</w:t>
      </w:r>
    </w:p>
    <w:p>
      <w:pPr>
        <w:widowControl/>
        <w:snapToGrid w:val="0"/>
        <w:spacing w:line="540" w:lineRule="exact"/>
        <w:ind w:firstLine="640" w:firstLineChars="200"/>
        <w:rPr>
          <w:rFonts w:ascii="方正楷体_GBK" w:eastAsia="方正楷体_GBK" w:cs="宋体"/>
          <w:smallCaps/>
          <w:kern w:val="0"/>
          <w:sz w:val="32"/>
          <w:szCs w:val="32"/>
        </w:rPr>
      </w:pPr>
      <w:r>
        <w:rPr>
          <w:rFonts w:hint="eastAsia" w:ascii="方正楷体_GBK" w:eastAsia="方正楷体_GBK" w:cs="宋体"/>
          <w:smallCaps/>
          <w:kern w:val="0"/>
          <w:sz w:val="32"/>
          <w:szCs w:val="32"/>
        </w:rPr>
        <w:t>第五章  监督管理</w:t>
      </w:r>
    </w:p>
    <w:p>
      <w:pPr>
        <w:widowControl/>
        <w:snapToGrid w:val="0"/>
        <w:spacing w:line="540" w:lineRule="exact"/>
        <w:ind w:firstLine="640" w:firstLineChars="200"/>
        <w:rPr>
          <w:rFonts w:ascii="方正楷体_GBK" w:eastAsia="方正楷体_GBK" w:cs="宋体"/>
          <w:smallCaps/>
          <w:kern w:val="0"/>
          <w:sz w:val="32"/>
          <w:szCs w:val="32"/>
        </w:rPr>
      </w:pPr>
      <w:r>
        <w:rPr>
          <w:rFonts w:hint="eastAsia" w:ascii="方正楷体_GBK" w:eastAsia="方正楷体_GBK" w:cs="宋体"/>
          <w:smallCaps/>
          <w:kern w:val="0"/>
          <w:sz w:val="32"/>
          <w:szCs w:val="32"/>
        </w:rPr>
        <w:t>第六章  法律责任</w:t>
      </w:r>
    </w:p>
    <w:p>
      <w:pPr>
        <w:widowControl/>
        <w:snapToGrid w:val="0"/>
        <w:spacing w:line="540" w:lineRule="exact"/>
        <w:ind w:firstLine="640" w:firstLineChars="200"/>
        <w:rPr>
          <w:rFonts w:ascii="方正楷体_GBK" w:eastAsia="方正楷体_GBK" w:cs="宋体"/>
          <w:smallCaps/>
          <w:kern w:val="0"/>
          <w:sz w:val="32"/>
          <w:szCs w:val="32"/>
        </w:rPr>
      </w:pPr>
      <w:r>
        <w:rPr>
          <w:rFonts w:hint="eastAsia" w:ascii="方正楷体_GBK" w:eastAsia="方正楷体_GBK" w:cs="宋体"/>
          <w:smallCaps/>
          <w:kern w:val="0"/>
          <w:sz w:val="32"/>
          <w:szCs w:val="32"/>
        </w:rPr>
        <w:t>第七章  附则</w:t>
      </w:r>
    </w:p>
    <w:p>
      <w:pPr>
        <w:widowControl/>
        <w:snapToGrid w:val="0"/>
        <w:spacing w:line="540" w:lineRule="exact"/>
        <w:ind w:firstLine="420"/>
        <w:jc w:val="left"/>
        <w:rPr>
          <w:rFonts w:ascii="方正楷体_GBK" w:eastAsia="方正楷体_GBK" w:cs="宋体"/>
          <w:smallCaps/>
          <w:kern w:val="0"/>
          <w:sz w:val="32"/>
          <w:szCs w:val="32"/>
        </w:rPr>
      </w:pPr>
    </w:p>
    <w:p>
      <w:pPr>
        <w:widowControl/>
        <w:snapToGrid w:val="0"/>
        <w:spacing w:line="540" w:lineRule="exact"/>
        <w:jc w:val="center"/>
        <w:rPr>
          <w:rFonts w:ascii="方正黑体_GBK" w:eastAsia="方正黑体_GBK" w:cs="宋体"/>
          <w:smallCaps/>
          <w:kern w:val="0"/>
          <w:sz w:val="32"/>
          <w:szCs w:val="32"/>
        </w:rPr>
      </w:pPr>
      <w:r>
        <w:rPr>
          <w:rFonts w:hint="eastAsia" w:ascii="方正黑体_GBK" w:eastAsia="方正黑体_GBK" w:cs="宋体"/>
          <w:smallCaps/>
          <w:kern w:val="0"/>
          <w:sz w:val="32"/>
          <w:szCs w:val="32"/>
        </w:rPr>
        <w:t>第一章</w:t>
      </w:r>
      <w:r>
        <w:rPr>
          <w:rFonts w:hint="eastAsia" w:ascii="方正黑体_GBK" w:eastAsia="方正黑体_GBK" w:cs="宋体"/>
          <w:smallCaps/>
          <w:kern w:val="0"/>
          <w:sz w:val="32"/>
          <w:szCs w:val="32"/>
          <w:lang w:val="en-US" w:eastAsia="zh-CN"/>
        </w:rPr>
        <w:t xml:space="preserve">  </w:t>
      </w:r>
      <w:r>
        <w:rPr>
          <w:rFonts w:hint="eastAsia" w:ascii="方正黑体_GBK" w:eastAsia="方正黑体_GBK" w:cs="宋体"/>
          <w:smallCaps/>
          <w:kern w:val="0"/>
          <w:sz w:val="32"/>
          <w:szCs w:val="32"/>
        </w:rPr>
        <w:t>总则</w:t>
      </w:r>
    </w:p>
    <w:p>
      <w:pPr>
        <w:widowControl/>
        <w:snapToGrid w:val="0"/>
        <w:spacing w:line="540" w:lineRule="exact"/>
        <w:ind w:firstLine="420"/>
        <w:jc w:val="left"/>
        <w:rPr>
          <w:rFonts w:ascii="方正黑体_GBK" w:eastAsia="方正黑体_GBK" w:cs="宋体"/>
          <w:smallCaps/>
          <w:kern w:val="0"/>
          <w:sz w:val="32"/>
          <w:szCs w:val="32"/>
        </w:rPr>
      </w:pPr>
    </w:p>
    <w:p>
      <w:pPr>
        <w:widowControl/>
        <w:snapToGrid w:val="0"/>
        <w:spacing w:line="540" w:lineRule="exact"/>
        <w:ind w:firstLine="640" w:firstLineChars="200"/>
        <w:jc w:val="left"/>
        <w:rPr>
          <w:rFonts w:ascii="方正仿宋_GBK" w:eastAsia="方正仿宋_GBK" w:cs="宋体"/>
          <w:kern w:val="0"/>
          <w:sz w:val="32"/>
          <w:szCs w:val="32"/>
        </w:rPr>
      </w:pPr>
      <w:r>
        <w:rPr>
          <w:rFonts w:hint="eastAsia" w:ascii="方正黑体_GBK" w:eastAsia="方正黑体_GBK" w:cs="宋体"/>
          <w:smallCaps/>
          <w:kern w:val="0"/>
          <w:sz w:val="32"/>
          <w:szCs w:val="32"/>
        </w:rPr>
        <w:t xml:space="preserve">第一条【目的依据】  </w:t>
      </w:r>
      <w:r>
        <w:rPr>
          <w:rFonts w:hint="eastAsia" w:ascii="方正仿宋_GBK" w:eastAsia="方正仿宋_GBK" w:cs="宋体"/>
          <w:kern w:val="0"/>
          <w:sz w:val="32"/>
          <w:szCs w:val="32"/>
        </w:rPr>
        <w:t>为了加强建筑垃圾管理，</w:t>
      </w:r>
      <w:r>
        <w:rPr>
          <w:rFonts w:ascii="方正仿宋_GBK" w:eastAsia="方正仿宋_GBK" w:cs="宋体"/>
          <w:kern w:val="0"/>
          <w:sz w:val="32"/>
          <w:szCs w:val="32"/>
        </w:rPr>
        <w:t>推进源头减量、分类利用和无废城市建设</w:t>
      </w:r>
      <w:r>
        <w:rPr>
          <w:rFonts w:hint="eastAsia" w:ascii="方正仿宋_GBK" w:eastAsia="方正仿宋_GBK" w:cs="宋体"/>
          <w:kern w:val="0"/>
          <w:sz w:val="32"/>
          <w:szCs w:val="32"/>
        </w:rPr>
        <w:t>，保护和改善生态环境，根据有关法律、法规，结合本市实际，制定本条例。</w:t>
      </w:r>
    </w:p>
    <w:p>
      <w:pPr>
        <w:widowControl/>
        <w:shd w:val="clear" w:color="auto" w:fill="FFFFFF"/>
        <w:snapToGrid w:val="0"/>
        <w:spacing w:line="540" w:lineRule="exact"/>
        <w:ind w:firstLine="640" w:firstLineChars="200"/>
        <w:jc w:val="left"/>
        <w:rPr>
          <w:rFonts w:ascii="方正仿宋_GBK" w:eastAsia="方正仿宋_GBK" w:cs="宋体"/>
          <w:kern w:val="0"/>
          <w:sz w:val="32"/>
          <w:szCs w:val="32"/>
        </w:rPr>
      </w:pPr>
      <w:r>
        <w:rPr>
          <w:rFonts w:hint="eastAsia" w:ascii="方正黑体_GBK" w:eastAsia="方正黑体_GBK" w:cs="宋体"/>
          <w:smallCaps/>
          <w:kern w:val="0"/>
          <w:sz w:val="32"/>
          <w:szCs w:val="32"/>
        </w:rPr>
        <w:t xml:space="preserve">第二条【适用范围及概念界定】  </w:t>
      </w:r>
      <w:r>
        <w:rPr>
          <w:rFonts w:hint="eastAsia" w:ascii="方正仿宋_GBK" w:eastAsia="方正仿宋_GBK" w:cs="宋体"/>
          <w:kern w:val="0"/>
          <w:sz w:val="32"/>
          <w:szCs w:val="32"/>
        </w:rPr>
        <w:t>本市</w:t>
      </w:r>
      <w:r>
        <w:rPr>
          <w:rFonts w:ascii="方正仿宋_GBK" w:eastAsia="方正仿宋_GBK" w:cs="宋体"/>
          <w:kern w:val="0"/>
          <w:sz w:val="32"/>
          <w:szCs w:val="32"/>
        </w:rPr>
        <w:t>市区、县城以及实施城市化管理的其他区域</w:t>
      </w:r>
      <w:r>
        <w:rPr>
          <w:rFonts w:hint="eastAsia" w:ascii="方正仿宋_GBK" w:eastAsia="方正仿宋_GBK" w:cs="宋体"/>
          <w:kern w:val="0"/>
          <w:sz w:val="32"/>
          <w:szCs w:val="32"/>
        </w:rPr>
        <w:t>建筑垃圾的排放、运输、消纳、利用等</w:t>
      </w:r>
      <w:r>
        <w:rPr>
          <w:rFonts w:ascii="方正仿宋_GBK" w:eastAsia="方正仿宋_GBK" w:cs="宋体"/>
          <w:kern w:val="0"/>
          <w:sz w:val="32"/>
          <w:szCs w:val="32"/>
        </w:rPr>
        <w:t>处置</w:t>
      </w:r>
      <w:r>
        <w:rPr>
          <w:rFonts w:hint="eastAsia" w:ascii="方正仿宋_GBK" w:eastAsia="方正仿宋_GBK" w:cs="宋体"/>
          <w:kern w:val="0"/>
          <w:sz w:val="32"/>
          <w:szCs w:val="32"/>
        </w:rPr>
        <w:t>活动及其监督管理，适用本条例。</w:t>
      </w:r>
    </w:p>
    <w:p>
      <w:pPr>
        <w:widowControl/>
        <w:shd w:val="clear" w:color="auto" w:fill="FFFFFF"/>
        <w:snapToGrid w:val="0"/>
        <w:spacing w:line="540" w:lineRule="exact"/>
        <w:ind w:firstLine="640" w:firstLineChars="200"/>
        <w:jc w:val="left"/>
        <w:rPr>
          <w:rFonts w:ascii="方正仿宋_GBK" w:eastAsia="方正仿宋_GBK" w:cs="宋体"/>
          <w:kern w:val="0"/>
          <w:sz w:val="32"/>
          <w:szCs w:val="32"/>
        </w:rPr>
      </w:pPr>
      <w:r>
        <w:rPr>
          <w:rFonts w:hint="eastAsia" w:ascii="方正仿宋_GBK" w:eastAsia="方正仿宋_GBK" w:cs="宋体"/>
          <w:kern w:val="0"/>
          <w:sz w:val="32"/>
          <w:szCs w:val="32"/>
        </w:rPr>
        <w:t>本条例所称建筑垃圾，是指新建、改建、扩建、拆除各类建筑物、构筑物、</w:t>
      </w:r>
      <w:r>
        <w:rPr>
          <w:rFonts w:ascii="方正仿宋_GBK" w:eastAsia="方正仿宋_GBK" w:cs="宋体"/>
          <w:kern w:val="0"/>
          <w:sz w:val="32"/>
          <w:szCs w:val="32"/>
        </w:rPr>
        <w:t>道路、</w:t>
      </w:r>
      <w:r>
        <w:rPr>
          <w:rFonts w:hint="eastAsia" w:ascii="方正仿宋_GBK" w:eastAsia="方正仿宋_GBK" w:cs="宋体"/>
          <w:kern w:val="0"/>
          <w:sz w:val="32"/>
          <w:szCs w:val="32"/>
        </w:rPr>
        <w:t>管网</w:t>
      </w:r>
      <w:r>
        <w:rPr>
          <w:rFonts w:ascii="方正仿宋_GBK" w:eastAsia="方正仿宋_GBK" w:cs="宋体"/>
          <w:kern w:val="0"/>
          <w:sz w:val="32"/>
          <w:szCs w:val="32"/>
        </w:rPr>
        <w:t>等，</w:t>
      </w:r>
      <w:r>
        <w:rPr>
          <w:rFonts w:hint="eastAsia" w:ascii="方正仿宋_GBK" w:eastAsia="方正仿宋_GBK" w:cs="宋体"/>
          <w:kern w:val="0"/>
          <w:sz w:val="32"/>
          <w:szCs w:val="32"/>
        </w:rPr>
        <w:t>以及装饰装修房屋</w:t>
      </w:r>
      <w:r>
        <w:rPr>
          <w:rFonts w:ascii="方正仿宋_GBK" w:eastAsia="方正仿宋_GBK" w:cs="宋体"/>
          <w:kern w:val="0"/>
          <w:sz w:val="32"/>
          <w:szCs w:val="32"/>
        </w:rPr>
        <w:t>中</w:t>
      </w:r>
      <w:r>
        <w:rPr>
          <w:rFonts w:hint="eastAsia" w:ascii="方正仿宋_GBK" w:eastAsia="方正仿宋_GBK" w:cs="宋体"/>
          <w:kern w:val="0"/>
          <w:sz w:val="32"/>
          <w:szCs w:val="32"/>
        </w:rPr>
        <w:t>所产生的弃土、弃料、泥浆</w:t>
      </w:r>
      <w:r>
        <w:rPr>
          <w:rFonts w:ascii="方正仿宋_GBK" w:eastAsia="方正仿宋_GBK" w:cs="宋体"/>
          <w:kern w:val="0"/>
          <w:sz w:val="32"/>
          <w:szCs w:val="32"/>
        </w:rPr>
        <w:t>和</w:t>
      </w:r>
      <w:r>
        <w:rPr>
          <w:rFonts w:hint="eastAsia" w:ascii="方正仿宋_GBK" w:eastAsia="方正仿宋_GBK" w:cs="宋体"/>
          <w:kern w:val="0"/>
          <w:sz w:val="32"/>
          <w:szCs w:val="32"/>
        </w:rPr>
        <w:t>其它</w:t>
      </w:r>
      <w:r>
        <w:rPr>
          <w:rFonts w:ascii="方正仿宋_GBK" w:eastAsia="方正仿宋_GBK" w:cs="宋体"/>
          <w:kern w:val="0"/>
          <w:sz w:val="32"/>
          <w:szCs w:val="32"/>
        </w:rPr>
        <w:t>固体</w:t>
      </w:r>
      <w:r>
        <w:rPr>
          <w:rFonts w:hint="eastAsia" w:ascii="方正仿宋_GBK" w:eastAsia="方正仿宋_GBK" w:cs="宋体"/>
          <w:kern w:val="0"/>
          <w:sz w:val="32"/>
          <w:szCs w:val="32"/>
        </w:rPr>
        <w:t>废物。</w:t>
      </w:r>
      <w:r>
        <w:rPr>
          <w:rFonts w:hint="eastAsia" w:ascii="宋体" w:hAnsi="宋体" w:eastAsia="方正仿宋_GBK" w:cs="宋体"/>
          <w:kern w:val="0"/>
          <w:sz w:val="32"/>
          <w:szCs w:val="32"/>
        </w:rPr>
        <w:t> </w:t>
      </w:r>
    </w:p>
    <w:p>
      <w:pPr>
        <w:widowControl/>
        <w:snapToGrid w:val="0"/>
        <w:spacing w:line="540" w:lineRule="exact"/>
        <w:ind w:firstLine="640" w:firstLineChars="200"/>
        <w:jc w:val="left"/>
        <w:rPr>
          <w:rFonts w:ascii="方正仿宋_GBK" w:eastAsia="方正仿宋_GBK" w:cs="宋体"/>
          <w:kern w:val="0"/>
          <w:sz w:val="32"/>
          <w:szCs w:val="32"/>
        </w:rPr>
      </w:pPr>
      <w:r>
        <w:rPr>
          <w:rFonts w:hint="eastAsia" w:ascii="方正黑体_GBK" w:eastAsia="方正黑体_GBK" w:cs="宋体"/>
          <w:smallCaps/>
          <w:kern w:val="0"/>
          <w:sz w:val="32"/>
          <w:szCs w:val="32"/>
        </w:rPr>
        <w:t xml:space="preserve">第三条【基本原则】  </w:t>
      </w:r>
      <w:r>
        <w:rPr>
          <w:rFonts w:hint="eastAsia" w:ascii="方正仿宋_GBK" w:eastAsia="方正仿宋_GBK" w:cs="宋体"/>
          <w:kern w:val="0"/>
          <w:sz w:val="32"/>
          <w:szCs w:val="32"/>
        </w:rPr>
        <w:t>建筑垃圾</w:t>
      </w:r>
      <w:r>
        <w:rPr>
          <w:rFonts w:ascii="方正仿宋_GBK" w:eastAsia="方正仿宋_GBK" w:cs="宋体"/>
          <w:kern w:val="0"/>
          <w:sz w:val="32"/>
          <w:szCs w:val="32"/>
        </w:rPr>
        <w:t>管理</w:t>
      </w:r>
      <w:r>
        <w:rPr>
          <w:rFonts w:hint="eastAsia" w:ascii="方正仿宋_GBK" w:eastAsia="方正仿宋_GBK" w:cs="宋体"/>
          <w:kern w:val="0"/>
          <w:sz w:val="32"/>
          <w:szCs w:val="32"/>
        </w:rPr>
        <w:t>遵循</w:t>
      </w:r>
      <w:r>
        <w:rPr>
          <w:rFonts w:ascii="方正仿宋_GBK" w:eastAsia="方正仿宋_GBK" w:cs="宋体"/>
          <w:kern w:val="0"/>
          <w:sz w:val="32"/>
          <w:szCs w:val="32"/>
        </w:rPr>
        <w:t>政府主导、社会参与、条块结合、分类处理和</w:t>
      </w:r>
      <w:r>
        <w:rPr>
          <w:rFonts w:hint="eastAsia" w:ascii="方正仿宋_GBK" w:eastAsia="方正仿宋_GBK" w:cs="宋体"/>
          <w:kern w:val="0"/>
          <w:sz w:val="32"/>
          <w:szCs w:val="32"/>
          <w:lang w:eastAsia="zh-CN"/>
        </w:rPr>
        <w:t>“</w:t>
      </w:r>
      <w:r>
        <w:rPr>
          <w:rFonts w:ascii="方正仿宋_GBK" w:eastAsia="方正仿宋_GBK" w:cs="宋体"/>
          <w:kern w:val="0"/>
          <w:sz w:val="32"/>
          <w:szCs w:val="32"/>
        </w:rPr>
        <w:t>谁产生谁负责</w:t>
      </w:r>
      <w:r>
        <w:rPr>
          <w:rFonts w:hint="eastAsia" w:ascii="方正仿宋_GBK" w:eastAsia="方正仿宋_GBK" w:cs="宋体"/>
          <w:kern w:val="0"/>
          <w:sz w:val="32"/>
          <w:szCs w:val="32"/>
          <w:lang w:eastAsia="zh-CN"/>
        </w:rPr>
        <w:t>”</w:t>
      </w:r>
      <w:r>
        <w:rPr>
          <w:rFonts w:ascii="方正仿宋_GBK" w:eastAsia="方正仿宋_GBK" w:cs="宋体"/>
          <w:kern w:val="0"/>
          <w:sz w:val="32"/>
          <w:szCs w:val="32"/>
        </w:rPr>
        <w:t>的原则，提高建筑垃圾源头减量、综合利用、无害化消纳水平，减少碳排放。</w:t>
      </w:r>
    </w:p>
    <w:p>
      <w:pPr>
        <w:widowControl/>
        <w:snapToGrid w:val="0"/>
        <w:spacing w:line="540" w:lineRule="exact"/>
        <w:ind w:firstLine="640" w:firstLineChars="200"/>
        <w:jc w:val="left"/>
        <w:rPr>
          <w:rFonts w:ascii="方正仿宋_GBK" w:eastAsia="方正仿宋_GBK" w:cs="宋体"/>
          <w:kern w:val="0"/>
          <w:sz w:val="32"/>
          <w:szCs w:val="32"/>
        </w:rPr>
      </w:pPr>
      <w:r>
        <w:rPr>
          <w:rFonts w:hint="eastAsia" w:ascii="方正黑体_GBK" w:eastAsia="方正黑体_GBK" w:cs="宋体"/>
          <w:smallCaps/>
          <w:kern w:val="0"/>
          <w:sz w:val="32"/>
          <w:szCs w:val="32"/>
        </w:rPr>
        <w:t>第四条【</w:t>
      </w:r>
      <w:r>
        <w:rPr>
          <w:rFonts w:ascii="方正黑体_GBK" w:eastAsia="方正黑体_GBK" w:cs="宋体"/>
          <w:smallCaps/>
          <w:kern w:val="0"/>
          <w:sz w:val="32"/>
          <w:szCs w:val="32"/>
        </w:rPr>
        <w:t>政府职责</w:t>
      </w:r>
      <w:r>
        <w:rPr>
          <w:rFonts w:hint="eastAsia" w:ascii="方正黑体_GBK" w:eastAsia="方正黑体_GBK" w:cs="宋体"/>
          <w:smallCaps/>
          <w:kern w:val="0"/>
          <w:sz w:val="32"/>
          <w:szCs w:val="32"/>
        </w:rPr>
        <w:t xml:space="preserve">】  </w:t>
      </w:r>
      <w:r>
        <w:rPr>
          <w:rFonts w:hint="eastAsia" w:ascii="方正仿宋_GBK" w:eastAsia="方正仿宋_GBK" w:cs="宋体"/>
          <w:kern w:val="0"/>
          <w:sz w:val="32"/>
          <w:szCs w:val="32"/>
        </w:rPr>
        <w:t>市、县（区）人民政府应当加强</w:t>
      </w:r>
      <w:r>
        <w:rPr>
          <w:rFonts w:ascii="方正仿宋_GBK" w:eastAsia="方正仿宋_GBK" w:cs="宋体"/>
          <w:kern w:val="0"/>
          <w:sz w:val="32"/>
          <w:szCs w:val="32"/>
        </w:rPr>
        <w:t>建筑垃圾污染环境的防治</w:t>
      </w:r>
      <w:r>
        <w:rPr>
          <w:rFonts w:hint="eastAsia" w:ascii="方正仿宋_GBK" w:eastAsia="方正仿宋_GBK" w:cs="宋体"/>
          <w:kern w:val="0"/>
          <w:sz w:val="32"/>
          <w:szCs w:val="32"/>
        </w:rPr>
        <w:t>，建立建筑垃圾分类处理制度，制定包括源头减量、分类处理、消纳</w:t>
      </w:r>
      <w:r>
        <w:rPr>
          <w:rFonts w:ascii="方正仿宋_GBK" w:eastAsia="方正仿宋_GBK" w:cs="宋体"/>
          <w:kern w:val="0"/>
          <w:sz w:val="32"/>
          <w:szCs w:val="32"/>
        </w:rPr>
        <w:t>、综合利用</w:t>
      </w:r>
      <w:r>
        <w:rPr>
          <w:rFonts w:hint="eastAsia" w:ascii="方正仿宋_GBK" w:eastAsia="方正仿宋_GBK" w:cs="宋体"/>
          <w:kern w:val="0"/>
          <w:sz w:val="32"/>
          <w:szCs w:val="32"/>
        </w:rPr>
        <w:t>设施和场所布局</w:t>
      </w:r>
      <w:r>
        <w:rPr>
          <w:rFonts w:ascii="方正仿宋_GBK" w:eastAsia="方正仿宋_GBK" w:cs="宋体"/>
          <w:kern w:val="0"/>
          <w:sz w:val="32"/>
          <w:szCs w:val="32"/>
        </w:rPr>
        <w:t>及</w:t>
      </w:r>
      <w:r>
        <w:rPr>
          <w:rFonts w:hint="eastAsia" w:ascii="方正仿宋_GBK" w:eastAsia="方正仿宋_GBK" w:cs="宋体"/>
          <w:kern w:val="0"/>
          <w:sz w:val="32"/>
          <w:szCs w:val="32"/>
        </w:rPr>
        <w:t>建设等在内的建筑垃圾污染环境防治工作规划，建立健全建筑垃圾管理协调</w:t>
      </w:r>
      <w:r>
        <w:rPr>
          <w:rFonts w:ascii="方正仿宋_GBK" w:eastAsia="方正仿宋_GBK" w:cs="宋体"/>
          <w:kern w:val="0"/>
          <w:sz w:val="32"/>
          <w:szCs w:val="32"/>
        </w:rPr>
        <w:t>联动</w:t>
      </w:r>
      <w:r>
        <w:rPr>
          <w:rFonts w:hint="eastAsia" w:ascii="方正仿宋_GBK" w:eastAsia="方正仿宋_GBK" w:cs="宋体"/>
          <w:kern w:val="0"/>
          <w:sz w:val="32"/>
          <w:szCs w:val="32"/>
        </w:rPr>
        <w:t>机制，研究解决建筑垃圾管理中的重大问题，</w:t>
      </w:r>
      <w:r>
        <w:rPr>
          <w:rFonts w:ascii="方正仿宋_GBK" w:eastAsia="方正仿宋_GBK" w:cs="宋体"/>
          <w:kern w:val="0"/>
          <w:sz w:val="32"/>
          <w:szCs w:val="32"/>
        </w:rPr>
        <w:t>协调和督促有关部门依法履行监督管理职责，</w:t>
      </w:r>
      <w:r>
        <w:rPr>
          <w:rFonts w:hint="eastAsia" w:ascii="方正仿宋_GBK" w:eastAsia="方正仿宋_GBK" w:cs="宋体"/>
          <w:kern w:val="0"/>
          <w:sz w:val="32"/>
          <w:szCs w:val="32"/>
        </w:rPr>
        <w:t>并将建筑垃圾管理经费纳入本级财政预算。</w:t>
      </w:r>
    </w:p>
    <w:p>
      <w:pPr>
        <w:widowControl/>
        <w:snapToGrid w:val="0"/>
        <w:spacing w:line="540" w:lineRule="exact"/>
        <w:ind w:firstLine="640" w:firstLineChars="200"/>
        <w:jc w:val="left"/>
        <w:rPr>
          <w:rFonts w:ascii="方正仿宋_GBK" w:eastAsia="方正仿宋_GBK" w:cs="宋体"/>
          <w:kern w:val="0"/>
          <w:sz w:val="32"/>
          <w:szCs w:val="32"/>
        </w:rPr>
      </w:pPr>
      <w:r>
        <w:rPr>
          <w:rFonts w:hint="eastAsia" w:ascii="方正黑体_GBK" w:eastAsia="方正黑体_GBK" w:cs="宋体"/>
          <w:smallCaps/>
          <w:kern w:val="0"/>
          <w:sz w:val="32"/>
          <w:szCs w:val="32"/>
        </w:rPr>
        <w:t>第五条【</w:t>
      </w:r>
      <w:r>
        <w:rPr>
          <w:rFonts w:ascii="方正黑体_GBK" w:eastAsia="方正黑体_GBK" w:cs="宋体"/>
          <w:smallCaps/>
          <w:kern w:val="0"/>
          <w:sz w:val="32"/>
          <w:szCs w:val="32"/>
        </w:rPr>
        <w:t>部门职责</w:t>
      </w:r>
      <w:r>
        <w:rPr>
          <w:rFonts w:hint="eastAsia" w:ascii="方正黑体_GBK" w:eastAsia="方正黑体_GBK" w:cs="宋体"/>
          <w:smallCaps/>
          <w:kern w:val="0"/>
          <w:sz w:val="32"/>
          <w:szCs w:val="32"/>
        </w:rPr>
        <w:t xml:space="preserve">】  </w:t>
      </w:r>
      <w:r>
        <w:rPr>
          <w:rFonts w:hint="eastAsia" w:ascii="方正仿宋_GBK" w:eastAsia="方正仿宋_GBK" w:cs="宋体"/>
          <w:kern w:val="0"/>
          <w:sz w:val="32"/>
          <w:szCs w:val="32"/>
        </w:rPr>
        <w:t>城市管理部门负责</w:t>
      </w:r>
      <w:r>
        <w:rPr>
          <w:rFonts w:ascii="方正仿宋_GBK" w:eastAsia="方正仿宋_GBK" w:cs="宋体"/>
          <w:kern w:val="0"/>
          <w:sz w:val="32"/>
          <w:szCs w:val="32"/>
        </w:rPr>
        <w:t>辖区</w:t>
      </w:r>
      <w:r>
        <w:rPr>
          <w:rFonts w:hint="eastAsia" w:ascii="方正仿宋_GBK" w:eastAsia="方正仿宋_GBK" w:cs="宋体"/>
          <w:kern w:val="0"/>
          <w:sz w:val="32"/>
          <w:szCs w:val="32"/>
        </w:rPr>
        <w:t>内建筑垃圾</w:t>
      </w:r>
      <w:r>
        <w:rPr>
          <w:rFonts w:ascii="方正仿宋_GBK" w:eastAsia="方正仿宋_GBK" w:cs="宋体"/>
          <w:kern w:val="0"/>
          <w:sz w:val="32"/>
          <w:szCs w:val="32"/>
        </w:rPr>
        <w:t>监督</w:t>
      </w:r>
      <w:r>
        <w:rPr>
          <w:rFonts w:hint="eastAsia" w:ascii="方正仿宋_GBK" w:eastAsia="方正仿宋_GBK" w:cs="宋体"/>
          <w:kern w:val="0"/>
          <w:sz w:val="32"/>
          <w:szCs w:val="32"/>
        </w:rPr>
        <w:t>管理工作</w:t>
      </w:r>
      <w:r>
        <w:rPr>
          <w:rFonts w:ascii="方正仿宋_GBK" w:eastAsia="方正仿宋_GBK" w:cs="宋体"/>
          <w:kern w:val="0"/>
          <w:sz w:val="32"/>
          <w:szCs w:val="32"/>
        </w:rPr>
        <w:t>，建立建筑垃圾全过程管理制度，规范建筑垃圾处置行为，推进建筑垃圾综合利用</w:t>
      </w:r>
      <w:r>
        <w:rPr>
          <w:rFonts w:hint="eastAsia" w:ascii="方正仿宋_GBK" w:eastAsia="方正仿宋_GBK" w:cs="宋体"/>
          <w:kern w:val="0"/>
          <w:sz w:val="32"/>
          <w:szCs w:val="32"/>
        </w:rPr>
        <w:t>。</w:t>
      </w:r>
    </w:p>
    <w:p>
      <w:pPr>
        <w:widowControl/>
        <w:snapToGrid w:val="0"/>
        <w:spacing w:line="540" w:lineRule="exact"/>
        <w:ind w:firstLine="640" w:firstLineChars="200"/>
        <w:jc w:val="left"/>
        <w:rPr>
          <w:rFonts w:ascii="方正仿宋_GBK" w:eastAsia="方正仿宋_GBK" w:cs="宋体"/>
          <w:kern w:val="0"/>
          <w:sz w:val="32"/>
          <w:szCs w:val="32"/>
        </w:rPr>
      </w:pPr>
      <w:r>
        <w:rPr>
          <w:rFonts w:ascii="方正仿宋_GBK" w:eastAsia="方正仿宋_GBK" w:cs="宋体"/>
          <w:kern w:val="0"/>
          <w:sz w:val="32"/>
          <w:szCs w:val="32"/>
        </w:rPr>
        <w:t>自然资源和规划部门负责建筑垃圾消纳场的选址工作，并纳入国土空间规划。</w:t>
      </w:r>
    </w:p>
    <w:p>
      <w:pPr>
        <w:pStyle w:val="19"/>
        <w:snapToGrid w:val="0"/>
        <w:spacing w:line="567" w:lineRule="exact"/>
        <w:ind w:firstLine="640"/>
        <w:rPr>
          <w:rFonts w:ascii="方正仿宋_GBK" w:eastAsia="方正仿宋_GBK"/>
          <w:sz w:val="32"/>
          <w:szCs w:val="32"/>
        </w:rPr>
      </w:pPr>
      <w:r>
        <w:rPr>
          <w:rFonts w:hint="eastAsia" w:ascii="方正仿宋_GBK" w:eastAsia="方正仿宋_GBK"/>
          <w:sz w:val="32"/>
          <w:szCs w:val="32"/>
        </w:rPr>
        <w:t>住房和城乡建设部门负责编制建筑垃圾再生产品应用技术导则，引导建设单位和施工单位科学、规范地推广应用建筑垃圾再生产品。</w:t>
      </w:r>
    </w:p>
    <w:p>
      <w:pPr>
        <w:widowControl/>
        <w:snapToGrid w:val="0"/>
        <w:spacing w:line="540" w:lineRule="exact"/>
        <w:ind w:firstLine="640" w:firstLineChars="200"/>
        <w:jc w:val="left"/>
        <w:rPr>
          <w:rFonts w:ascii="方正仿宋_GBK" w:eastAsia="方正仿宋_GBK" w:cs="宋体"/>
          <w:kern w:val="0"/>
          <w:sz w:val="32"/>
          <w:szCs w:val="32"/>
        </w:rPr>
      </w:pPr>
      <w:r>
        <w:rPr>
          <w:rFonts w:hint="eastAsia" w:ascii="方正仿宋_GBK" w:eastAsia="方正仿宋_GBK" w:cs="宋体"/>
          <w:kern w:val="0"/>
          <w:sz w:val="32"/>
          <w:szCs w:val="32"/>
        </w:rPr>
        <w:t>发展</w:t>
      </w:r>
      <w:r>
        <w:rPr>
          <w:rFonts w:ascii="方正仿宋_GBK" w:eastAsia="方正仿宋_GBK" w:cs="宋体"/>
          <w:kern w:val="0"/>
          <w:sz w:val="32"/>
          <w:szCs w:val="32"/>
        </w:rPr>
        <w:t>和</w:t>
      </w:r>
      <w:r>
        <w:rPr>
          <w:rFonts w:hint="eastAsia" w:ascii="方正仿宋_GBK" w:eastAsia="方正仿宋_GBK" w:cs="宋体"/>
          <w:kern w:val="0"/>
          <w:sz w:val="32"/>
          <w:szCs w:val="32"/>
        </w:rPr>
        <w:t>改革、公安、生态环境、交通运输、工业和信息化、水利等部门按照各自职责，做好建筑垃圾管理相关工作。</w:t>
      </w:r>
    </w:p>
    <w:p>
      <w:pPr>
        <w:widowControl/>
        <w:snapToGrid w:val="0"/>
        <w:spacing w:line="540" w:lineRule="exact"/>
        <w:ind w:firstLine="640" w:firstLineChars="200"/>
        <w:jc w:val="left"/>
        <w:rPr>
          <w:rFonts w:ascii="方正仿宋_GBK" w:eastAsia="方正仿宋_GBK" w:cs="宋体"/>
          <w:kern w:val="0"/>
          <w:sz w:val="32"/>
          <w:szCs w:val="32"/>
        </w:rPr>
      </w:pPr>
      <w:r>
        <w:rPr>
          <w:rFonts w:hint="eastAsia" w:ascii="方正仿宋_GBK" w:eastAsia="方正仿宋_GBK" w:cs="宋体"/>
          <w:kern w:val="0"/>
          <w:sz w:val="32"/>
          <w:szCs w:val="32"/>
        </w:rPr>
        <w:t>街道办事处、镇人民政府接受城市管理部门指导，</w:t>
      </w:r>
      <w:r>
        <w:rPr>
          <w:rFonts w:ascii="方正仿宋_GBK" w:eastAsia="方正仿宋_GBK" w:cs="宋体"/>
          <w:kern w:val="0"/>
          <w:sz w:val="32"/>
          <w:szCs w:val="32"/>
        </w:rPr>
        <w:t>按照职责做好</w:t>
      </w:r>
      <w:r>
        <w:rPr>
          <w:rFonts w:hint="eastAsia" w:ascii="方正仿宋_GBK" w:eastAsia="方正仿宋_GBK" w:cs="宋体"/>
          <w:kern w:val="0"/>
          <w:sz w:val="32"/>
          <w:szCs w:val="32"/>
        </w:rPr>
        <w:t>本辖区内建筑垃圾</w:t>
      </w:r>
      <w:r>
        <w:rPr>
          <w:rFonts w:ascii="方正仿宋_GBK" w:eastAsia="方正仿宋_GBK" w:cs="宋体"/>
          <w:kern w:val="0"/>
          <w:sz w:val="32"/>
          <w:szCs w:val="32"/>
        </w:rPr>
        <w:t>管理相关工作</w:t>
      </w:r>
      <w:r>
        <w:rPr>
          <w:rFonts w:hint="eastAsia" w:ascii="方正仿宋_GBK" w:eastAsia="方正仿宋_GBK" w:cs="宋体"/>
          <w:kern w:val="0"/>
          <w:sz w:val="32"/>
          <w:szCs w:val="32"/>
        </w:rPr>
        <w:t>。</w:t>
      </w:r>
    </w:p>
    <w:p>
      <w:pPr>
        <w:widowControl/>
        <w:snapToGrid w:val="0"/>
        <w:spacing w:line="540" w:lineRule="exact"/>
        <w:ind w:firstLine="640" w:firstLineChars="200"/>
        <w:jc w:val="both"/>
        <w:rPr>
          <w:rFonts w:ascii="方正仿宋_GBK" w:eastAsia="方正仿宋_GBK" w:cs="宋体"/>
          <w:kern w:val="0"/>
          <w:sz w:val="32"/>
          <w:szCs w:val="32"/>
        </w:rPr>
      </w:pPr>
      <w:r>
        <w:rPr>
          <w:rFonts w:hint="eastAsia" w:ascii="方正黑体_GBK" w:eastAsia="方正黑体_GBK" w:cs="宋体"/>
          <w:smallCaps/>
          <w:kern w:val="0"/>
          <w:sz w:val="32"/>
          <w:szCs w:val="32"/>
        </w:rPr>
        <w:t>第</w:t>
      </w:r>
      <w:r>
        <w:rPr>
          <w:rFonts w:ascii="方正黑体_GBK" w:eastAsia="方正黑体_GBK" w:cs="宋体"/>
          <w:smallCaps/>
          <w:kern w:val="0"/>
          <w:sz w:val="32"/>
          <w:szCs w:val="32"/>
        </w:rPr>
        <w:t>六</w:t>
      </w:r>
      <w:r>
        <w:rPr>
          <w:rFonts w:hint="eastAsia" w:ascii="方正黑体_GBK" w:eastAsia="方正黑体_GBK" w:cs="宋体"/>
          <w:smallCaps/>
          <w:kern w:val="0"/>
          <w:sz w:val="32"/>
          <w:szCs w:val="32"/>
        </w:rPr>
        <w:t>条 【</w:t>
      </w:r>
      <w:r>
        <w:rPr>
          <w:rFonts w:ascii="方正黑体_GBK" w:eastAsia="方正黑体_GBK" w:cs="宋体"/>
          <w:smallCaps/>
          <w:kern w:val="0"/>
          <w:sz w:val="32"/>
          <w:szCs w:val="32"/>
        </w:rPr>
        <w:t>处置费用</w:t>
      </w:r>
      <w:r>
        <w:rPr>
          <w:rFonts w:hint="eastAsia" w:ascii="方正黑体_GBK" w:eastAsia="方正黑体_GBK" w:cs="宋体"/>
          <w:smallCaps/>
          <w:kern w:val="0"/>
          <w:sz w:val="32"/>
          <w:szCs w:val="32"/>
        </w:rPr>
        <w:t xml:space="preserve">】  </w:t>
      </w:r>
      <w:r>
        <w:rPr>
          <w:rFonts w:hint="eastAsia" w:ascii="方正仿宋_GBK" w:eastAsia="方正仿宋_GBK" w:cs="宋体"/>
          <w:kern w:val="0"/>
          <w:sz w:val="32"/>
          <w:szCs w:val="32"/>
        </w:rPr>
        <w:t>建筑垃圾处置实行收费制度，收费标准依据国家有关规定执行。</w:t>
      </w:r>
    </w:p>
    <w:p>
      <w:pPr>
        <w:widowControl/>
        <w:snapToGrid w:val="0"/>
        <w:spacing w:line="540" w:lineRule="exact"/>
        <w:ind w:firstLine="640" w:firstLineChars="200"/>
        <w:jc w:val="left"/>
        <w:rPr>
          <w:rFonts w:ascii="方正仿宋_GBK" w:eastAsia="方正仿宋_GBK" w:cs="宋体"/>
          <w:kern w:val="0"/>
          <w:sz w:val="32"/>
          <w:szCs w:val="32"/>
        </w:rPr>
      </w:pPr>
      <w:r>
        <w:rPr>
          <w:rFonts w:hint="eastAsia" w:ascii="方正黑体_GBK" w:eastAsia="方正黑体_GBK" w:cs="宋体"/>
          <w:smallCaps/>
          <w:kern w:val="0"/>
          <w:sz w:val="32"/>
          <w:szCs w:val="32"/>
        </w:rPr>
        <w:t>第</w:t>
      </w:r>
      <w:r>
        <w:rPr>
          <w:rFonts w:ascii="方正黑体_GBK" w:eastAsia="方正黑体_GBK" w:cs="宋体"/>
          <w:smallCaps/>
          <w:kern w:val="0"/>
          <w:sz w:val="32"/>
          <w:szCs w:val="32"/>
        </w:rPr>
        <w:t>七</w:t>
      </w:r>
      <w:r>
        <w:rPr>
          <w:rFonts w:hint="eastAsia" w:ascii="方正黑体_GBK" w:eastAsia="方正黑体_GBK" w:cs="宋体"/>
          <w:smallCaps/>
          <w:kern w:val="0"/>
          <w:sz w:val="32"/>
          <w:szCs w:val="32"/>
        </w:rPr>
        <w:t>条【</w:t>
      </w:r>
      <w:r>
        <w:rPr>
          <w:rFonts w:ascii="方正黑体_GBK" w:eastAsia="方正黑体_GBK" w:cs="宋体"/>
          <w:smallCaps/>
          <w:kern w:val="0"/>
          <w:sz w:val="32"/>
          <w:szCs w:val="32"/>
        </w:rPr>
        <w:t>鼓励政策</w:t>
      </w:r>
      <w:r>
        <w:rPr>
          <w:rFonts w:hint="eastAsia" w:ascii="方正黑体_GBK" w:eastAsia="方正黑体_GBK" w:cs="宋体"/>
          <w:smallCaps/>
          <w:kern w:val="0"/>
          <w:sz w:val="32"/>
          <w:szCs w:val="32"/>
        </w:rPr>
        <w:t>】</w:t>
      </w:r>
      <w:r>
        <w:rPr>
          <w:rFonts w:hint="eastAsia" w:ascii="方正仿宋_GBK" w:eastAsia="方正仿宋_GBK" w:cs="宋体"/>
          <w:bCs/>
          <w:kern w:val="0"/>
          <w:sz w:val="32"/>
          <w:szCs w:val="32"/>
        </w:rPr>
        <w:t xml:space="preserve">  </w:t>
      </w:r>
      <w:r>
        <w:rPr>
          <w:rFonts w:hint="eastAsia" w:ascii="方正仿宋_GBK" w:eastAsia="方正仿宋_GBK" w:cs="宋体"/>
          <w:color w:val="000000"/>
          <w:kern w:val="0"/>
          <w:sz w:val="32"/>
          <w:szCs w:val="32"/>
        </w:rPr>
        <w:t>鼓励建设单位、施工单位和个人采用新技术、新工艺、新材料、新设备，促进建筑垃圾源头减量。</w:t>
      </w:r>
    </w:p>
    <w:p>
      <w:pPr>
        <w:widowControl/>
        <w:snapToGrid w:val="0"/>
        <w:spacing w:line="540" w:lineRule="exact"/>
        <w:ind w:firstLine="640" w:firstLineChars="200"/>
        <w:jc w:val="left"/>
        <w:rPr>
          <w:rFonts w:ascii="方正仿宋_GBK" w:eastAsia="方正仿宋_GBK" w:cs="宋体"/>
          <w:kern w:val="0"/>
          <w:sz w:val="32"/>
          <w:szCs w:val="32"/>
        </w:rPr>
      </w:pPr>
      <w:bookmarkStart w:id="0" w:name="_GoBack"/>
      <w:bookmarkEnd w:id="0"/>
    </w:p>
    <w:p>
      <w:pPr>
        <w:widowControl/>
        <w:snapToGrid w:val="0"/>
        <w:spacing w:line="540" w:lineRule="exact"/>
        <w:jc w:val="center"/>
        <w:rPr>
          <w:rFonts w:ascii="宋体" w:hAnsi="宋体" w:eastAsia="方正黑体_GBK" w:cs="宋体"/>
          <w:kern w:val="0"/>
          <w:sz w:val="32"/>
          <w:szCs w:val="32"/>
        </w:rPr>
      </w:pPr>
      <w:r>
        <w:rPr>
          <w:rFonts w:hint="eastAsia" w:ascii="方正黑体_GBK" w:eastAsia="方正黑体_GBK" w:cs="宋体"/>
          <w:kern w:val="0"/>
          <w:sz w:val="32"/>
          <w:szCs w:val="32"/>
        </w:rPr>
        <w:t xml:space="preserve">第二章  </w:t>
      </w:r>
      <w:r>
        <w:rPr>
          <w:rFonts w:ascii="方正黑体_GBK" w:eastAsia="方正黑体_GBK" w:cs="宋体"/>
          <w:kern w:val="0"/>
          <w:sz w:val="32"/>
          <w:szCs w:val="32"/>
        </w:rPr>
        <w:t>规划建设</w:t>
      </w:r>
    </w:p>
    <w:p>
      <w:pPr>
        <w:widowControl/>
        <w:snapToGrid w:val="0"/>
        <w:spacing w:line="540" w:lineRule="exact"/>
        <w:jc w:val="center"/>
        <w:rPr>
          <w:rFonts w:ascii="方正黑体_GBK" w:eastAsia="方正黑体_GBK" w:cs="宋体"/>
          <w:kern w:val="0"/>
          <w:sz w:val="32"/>
          <w:szCs w:val="32"/>
        </w:rPr>
      </w:pPr>
    </w:p>
    <w:p>
      <w:pPr>
        <w:widowControl/>
        <w:snapToGrid w:val="0"/>
        <w:spacing w:line="540" w:lineRule="exact"/>
        <w:ind w:firstLine="640" w:firstLineChars="200"/>
        <w:jc w:val="left"/>
        <w:rPr>
          <w:rFonts w:ascii="方正仿宋_GBK" w:eastAsia="方正仿宋_GBK" w:cs="宋体"/>
          <w:color w:val="000000"/>
          <w:spacing w:val="-5"/>
          <w:kern w:val="0"/>
          <w:sz w:val="32"/>
          <w:szCs w:val="32"/>
        </w:rPr>
      </w:pPr>
      <w:r>
        <w:rPr>
          <w:rFonts w:hint="eastAsia" w:ascii="方正黑体_GBK" w:eastAsia="方正黑体_GBK" w:cs="宋体"/>
          <w:smallCaps/>
          <w:kern w:val="0"/>
          <w:sz w:val="32"/>
          <w:szCs w:val="32"/>
        </w:rPr>
        <w:t>第</w:t>
      </w:r>
      <w:r>
        <w:rPr>
          <w:rFonts w:ascii="方正黑体_GBK" w:eastAsia="方正黑体_GBK" w:cs="宋体"/>
          <w:smallCaps/>
          <w:kern w:val="0"/>
          <w:sz w:val="32"/>
          <w:szCs w:val="32"/>
        </w:rPr>
        <w:t>八</w:t>
      </w:r>
      <w:r>
        <w:rPr>
          <w:rFonts w:hint="eastAsia" w:ascii="方正黑体_GBK" w:eastAsia="方正黑体_GBK" w:cs="宋体"/>
          <w:smallCaps/>
          <w:kern w:val="0"/>
          <w:sz w:val="32"/>
          <w:szCs w:val="32"/>
        </w:rPr>
        <w:t>条【消纳场</w:t>
      </w:r>
      <w:r>
        <w:rPr>
          <w:rFonts w:ascii="方正黑体_GBK" w:eastAsia="方正黑体_GBK" w:cs="宋体"/>
          <w:smallCaps/>
          <w:kern w:val="0"/>
          <w:sz w:val="32"/>
          <w:szCs w:val="32"/>
        </w:rPr>
        <w:t>所</w:t>
      </w:r>
      <w:r>
        <w:rPr>
          <w:rFonts w:hint="eastAsia" w:ascii="方正黑体_GBK" w:eastAsia="方正黑体_GBK" w:cs="宋体"/>
          <w:smallCaps/>
          <w:kern w:val="0"/>
          <w:sz w:val="32"/>
          <w:szCs w:val="32"/>
        </w:rPr>
        <w:t>规划和建设】</w:t>
      </w:r>
      <w:r>
        <w:rPr>
          <w:rFonts w:hint="eastAsia" w:ascii="方正仿宋_GBK" w:eastAsia="方正仿宋_GBK" w:cs="宋体"/>
          <w:bCs/>
          <w:smallCaps/>
          <w:kern w:val="0"/>
          <w:sz w:val="32"/>
          <w:szCs w:val="32"/>
        </w:rPr>
        <w:t xml:space="preserve">  </w:t>
      </w:r>
      <w:r>
        <w:rPr>
          <w:rFonts w:ascii="方正仿宋_GBK" w:eastAsia="方正仿宋_GBK" w:cs="宋体"/>
          <w:bCs/>
          <w:smallCaps/>
          <w:kern w:val="0"/>
          <w:sz w:val="32"/>
          <w:szCs w:val="32"/>
        </w:rPr>
        <w:t>市、县</w:t>
      </w:r>
      <w:r>
        <w:rPr>
          <w:rFonts w:hint="eastAsia" w:ascii="方正仿宋_GBK" w:eastAsia="方正仿宋_GBK" w:cs="宋体"/>
          <w:color w:val="000000"/>
          <w:spacing w:val="-5"/>
          <w:kern w:val="0"/>
          <w:sz w:val="32"/>
          <w:szCs w:val="32"/>
        </w:rPr>
        <w:t>城市管理部门应当</w:t>
      </w:r>
      <w:r>
        <w:rPr>
          <w:rFonts w:ascii="方正仿宋_GBK" w:eastAsia="方正仿宋_GBK" w:cs="宋体"/>
          <w:color w:val="000000"/>
          <w:spacing w:val="-5"/>
          <w:kern w:val="0"/>
          <w:sz w:val="32"/>
          <w:szCs w:val="32"/>
        </w:rPr>
        <w:t>根据</w:t>
      </w:r>
      <w:r>
        <w:rPr>
          <w:rFonts w:hint="eastAsia" w:ascii="方正仿宋_GBK" w:eastAsia="方正仿宋_GBK" w:cs="宋体"/>
          <w:kern w:val="0"/>
          <w:sz w:val="32"/>
          <w:szCs w:val="32"/>
        </w:rPr>
        <w:t>建筑垃圾污染环境防治工作规划</w:t>
      </w:r>
      <w:r>
        <w:rPr>
          <w:rFonts w:ascii="方正仿宋_GBK" w:eastAsia="方正仿宋_GBK" w:cs="宋体"/>
          <w:kern w:val="0"/>
          <w:sz w:val="32"/>
          <w:szCs w:val="32"/>
        </w:rPr>
        <w:t>，</w:t>
      </w:r>
      <w:r>
        <w:rPr>
          <w:rFonts w:hint="eastAsia" w:ascii="方正仿宋_GBK" w:eastAsia="方正仿宋_GBK" w:cs="宋体"/>
          <w:color w:val="000000"/>
          <w:spacing w:val="-5"/>
          <w:kern w:val="0"/>
          <w:sz w:val="32"/>
          <w:szCs w:val="32"/>
        </w:rPr>
        <w:t>会同</w:t>
      </w:r>
      <w:r>
        <w:rPr>
          <w:rFonts w:ascii="方正仿宋_GBK" w:eastAsia="方正仿宋_GBK" w:cs="宋体"/>
          <w:color w:val="000000"/>
          <w:spacing w:val="-5"/>
          <w:kern w:val="0"/>
          <w:sz w:val="32"/>
          <w:szCs w:val="32"/>
        </w:rPr>
        <w:t>自然资源和规划等</w:t>
      </w:r>
      <w:r>
        <w:rPr>
          <w:rFonts w:hint="eastAsia" w:ascii="方正仿宋_GBK" w:eastAsia="方正仿宋_GBK" w:cs="宋体"/>
          <w:color w:val="000000"/>
          <w:spacing w:val="-5"/>
          <w:kern w:val="0"/>
          <w:sz w:val="32"/>
          <w:szCs w:val="32"/>
        </w:rPr>
        <w:t>部门</w:t>
      </w:r>
      <w:r>
        <w:rPr>
          <w:rFonts w:ascii="方正仿宋_GBK" w:eastAsia="方正仿宋_GBK" w:cs="宋体"/>
          <w:color w:val="000000"/>
          <w:spacing w:val="-5"/>
          <w:kern w:val="0"/>
          <w:sz w:val="32"/>
          <w:szCs w:val="32"/>
        </w:rPr>
        <w:t>编制建筑垃圾处理专项规划</w:t>
      </w:r>
      <w:r>
        <w:rPr>
          <w:rFonts w:hint="eastAsia" w:ascii="方正仿宋_GBK" w:eastAsia="方正仿宋_GBK" w:cs="宋体"/>
          <w:color w:val="000000"/>
          <w:spacing w:val="-5"/>
          <w:kern w:val="0"/>
          <w:sz w:val="32"/>
          <w:szCs w:val="32"/>
        </w:rPr>
        <w:t>，</w:t>
      </w:r>
      <w:r>
        <w:rPr>
          <w:rFonts w:ascii="方正仿宋_GBK" w:eastAsia="方正仿宋_GBK" w:cs="宋体"/>
          <w:color w:val="000000"/>
          <w:spacing w:val="-5"/>
          <w:kern w:val="0"/>
          <w:sz w:val="32"/>
          <w:szCs w:val="32"/>
        </w:rPr>
        <w:t>明确建筑垃圾资源化利用、消纳场所的设施布局、规模和用地面积等要求，并纳入本级人民政府国土空间规划体系管理。</w:t>
      </w:r>
    </w:p>
    <w:p>
      <w:pPr>
        <w:widowControl/>
        <w:snapToGrid w:val="0"/>
        <w:spacing w:line="540" w:lineRule="exact"/>
        <w:ind w:firstLine="640" w:firstLineChars="200"/>
        <w:jc w:val="left"/>
        <w:rPr>
          <w:rFonts w:ascii="方正仿宋_GBK" w:eastAsia="方正仿宋_GBK" w:cs="宋体"/>
          <w:bCs/>
          <w:smallCaps/>
          <w:kern w:val="0"/>
          <w:sz w:val="32"/>
          <w:szCs w:val="32"/>
        </w:rPr>
      </w:pPr>
      <w:r>
        <w:rPr>
          <w:rFonts w:ascii="方正仿宋_GBK" w:eastAsia="方正仿宋_GBK" w:cs="宋体"/>
          <w:bCs/>
          <w:smallCaps/>
          <w:kern w:val="0"/>
          <w:sz w:val="32"/>
          <w:szCs w:val="32"/>
        </w:rPr>
        <w:t>县（区）人民政府负责建设本行政区域内建筑垃圾消纳场所。消纳场所的标准、规模等要求由市城市管理部门制定，报市人民政府批准后公布实施。</w:t>
      </w:r>
    </w:p>
    <w:p>
      <w:pPr>
        <w:widowControl/>
        <w:snapToGrid w:val="0"/>
        <w:spacing w:line="540" w:lineRule="exact"/>
        <w:ind w:firstLine="640" w:firstLineChars="200"/>
        <w:jc w:val="left"/>
        <w:rPr>
          <w:rFonts w:ascii="方正仿宋_GBK" w:eastAsia="方正仿宋_GBK" w:cs="宋体"/>
          <w:bCs/>
          <w:smallCaps/>
          <w:kern w:val="0"/>
          <w:sz w:val="32"/>
          <w:szCs w:val="32"/>
        </w:rPr>
      </w:pPr>
      <w:r>
        <w:rPr>
          <w:rFonts w:ascii="方正黑体_GBK" w:eastAsia="方正黑体_GBK" w:cs="宋体"/>
          <w:smallCaps/>
          <w:kern w:val="0"/>
          <w:sz w:val="32"/>
          <w:szCs w:val="32"/>
        </w:rPr>
        <w:t>第九条</w:t>
      </w:r>
      <w:r>
        <w:rPr>
          <w:rFonts w:hint="eastAsia" w:ascii="方正黑体_GBK" w:eastAsia="方正黑体_GBK" w:cs="宋体"/>
          <w:smallCaps/>
          <w:kern w:val="0"/>
          <w:sz w:val="32"/>
          <w:szCs w:val="32"/>
        </w:rPr>
        <w:t>【</w:t>
      </w:r>
      <w:r>
        <w:rPr>
          <w:rFonts w:ascii="方正黑体_GBK" w:eastAsia="方正黑体_GBK" w:cs="宋体"/>
          <w:smallCaps/>
          <w:kern w:val="0"/>
          <w:sz w:val="32"/>
          <w:szCs w:val="32"/>
        </w:rPr>
        <w:t>土地保障</w:t>
      </w:r>
      <w:r>
        <w:rPr>
          <w:rFonts w:hint="eastAsia" w:ascii="方正黑体_GBK" w:eastAsia="方正黑体_GBK" w:cs="宋体"/>
          <w:smallCaps/>
          <w:kern w:val="0"/>
          <w:sz w:val="32"/>
          <w:szCs w:val="32"/>
        </w:rPr>
        <w:t>】</w:t>
      </w:r>
      <w:r>
        <w:rPr>
          <w:rFonts w:ascii="方正黑体_GBK" w:eastAsia="方正黑体_GBK" w:cs="宋体"/>
          <w:smallCaps/>
          <w:kern w:val="0"/>
          <w:sz w:val="32"/>
          <w:szCs w:val="32"/>
        </w:rPr>
        <w:t xml:space="preserve">  </w:t>
      </w:r>
      <w:r>
        <w:rPr>
          <w:rFonts w:ascii="方正仿宋_GBK" w:eastAsia="方正仿宋_GBK" w:cs="宋体"/>
          <w:bCs/>
          <w:smallCaps/>
          <w:kern w:val="0"/>
          <w:sz w:val="32"/>
          <w:szCs w:val="32"/>
        </w:rPr>
        <w:t>市、县（区）人民政府应当依法保障建筑垃圾资源化利用、消纳场所建设项目用地供给。</w:t>
      </w:r>
    </w:p>
    <w:p>
      <w:pPr>
        <w:widowControl/>
        <w:snapToGrid w:val="0"/>
        <w:spacing w:line="540" w:lineRule="exact"/>
        <w:ind w:firstLine="640" w:firstLineChars="200"/>
        <w:jc w:val="left"/>
        <w:rPr>
          <w:rFonts w:ascii="方正仿宋_GBK" w:eastAsia="方正仿宋_GBK" w:cs="宋体"/>
          <w:kern w:val="0"/>
          <w:sz w:val="32"/>
          <w:szCs w:val="32"/>
        </w:rPr>
      </w:pPr>
      <w:r>
        <w:rPr>
          <w:rFonts w:hint="eastAsia" w:ascii="方正黑体_GBK" w:eastAsia="方正黑体_GBK" w:cs="宋体"/>
          <w:smallCaps/>
          <w:kern w:val="0"/>
          <w:sz w:val="32"/>
          <w:szCs w:val="32"/>
        </w:rPr>
        <w:t>第</w:t>
      </w:r>
      <w:r>
        <w:rPr>
          <w:rFonts w:ascii="方正黑体_GBK" w:eastAsia="方正黑体_GBK" w:cs="宋体"/>
          <w:smallCaps/>
          <w:kern w:val="0"/>
          <w:sz w:val="32"/>
          <w:szCs w:val="32"/>
        </w:rPr>
        <w:t>十条</w:t>
      </w:r>
      <w:r>
        <w:rPr>
          <w:rFonts w:hint="eastAsia" w:ascii="方正黑体_GBK" w:eastAsia="方正黑体_GBK" w:cs="宋体"/>
          <w:smallCaps/>
          <w:kern w:val="0"/>
          <w:sz w:val="32"/>
          <w:szCs w:val="32"/>
        </w:rPr>
        <w:t>【信息平台</w:t>
      </w:r>
      <w:r>
        <w:rPr>
          <w:rFonts w:ascii="方正黑体_GBK" w:eastAsia="方正黑体_GBK" w:cs="宋体"/>
          <w:smallCaps/>
          <w:kern w:val="0"/>
          <w:sz w:val="32"/>
          <w:szCs w:val="32"/>
        </w:rPr>
        <w:t>建设</w:t>
      </w:r>
      <w:r>
        <w:rPr>
          <w:rFonts w:hint="eastAsia" w:ascii="方正黑体_GBK" w:eastAsia="方正黑体_GBK" w:cs="宋体"/>
          <w:smallCaps/>
          <w:kern w:val="0"/>
          <w:sz w:val="32"/>
          <w:szCs w:val="32"/>
        </w:rPr>
        <w:t xml:space="preserve">】  </w:t>
      </w:r>
      <w:r>
        <w:rPr>
          <w:rFonts w:hint="eastAsia" w:ascii="方正仿宋_GBK" w:eastAsia="方正仿宋_GBK" w:cs="宋体"/>
          <w:kern w:val="0"/>
          <w:sz w:val="32"/>
          <w:szCs w:val="32"/>
        </w:rPr>
        <w:t>城市管理部门应当建立互联共享的建筑垃圾服务管理信息平台，对下列信息实现动态管理</w:t>
      </w:r>
      <w:r>
        <w:rPr>
          <w:rFonts w:hint="eastAsia" w:ascii="方正仿宋_GBK" w:eastAsia="方正仿宋_GBK" w:cs="宋体"/>
          <w:color w:val="000000"/>
          <w:kern w:val="0"/>
          <w:sz w:val="32"/>
          <w:szCs w:val="32"/>
        </w:rPr>
        <w:t>：</w:t>
      </w:r>
    </w:p>
    <w:p>
      <w:pPr>
        <w:widowControl/>
        <w:snapToGrid w:val="0"/>
        <w:spacing w:line="540" w:lineRule="exact"/>
        <w:ind w:firstLine="640" w:firstLineChars="200"/>
        <w:jc w:val="left"/>
        <w:rPr>
          <w:rFonts w:ascii="方正仿宋_GBK" w:eastAsia="方正仿宋_GBK" w:cs="宋体"/>
          <w:kern w:val="0"/>
          <w:sz w:val="32"/>
          <w:szCs w:val="32"/>
        </w:rPr>
      </w:pPr>
      <w:r>
        <w:rPr>
          <w:rFonts w:hint="eastAsia" w:ascii="方正仿宋_GBK" w:eastAsia="方正仿宋_GBK" w:cs="宋体"/>
          <w:color w:val="000000"/>
          <w:kern w:val="0"/>
          <w:sz w:val="32"/>
          <w:szCs w:val="32"/>
        </w:rPr>
        <w:t>（一）</w:t>
      </w:r>
      <w:r>
        <w:rPr>
          <w:rFonts w:ascii="方正仿宋_GBK" w:eastAsia="方正仿宋_GBK" w:cs="宋体"/>
          <w:color w:val="000000"/>
          <w:kern w:val="0"/>
          <w:sz w:val="32"/>
          <w:szCs w:val="32"/>
        </w:rPr>
        <w:t>建筑垃圾处置方案</w:t>
      </w:r>
      <w:r>
        <w:rPr>
          <w:rFonts w:hint="eastAsia" w:ascii="方正仿宋_GBK" w:eastAsia="方正仿宋_GBK" w:cs="宋体"/>
          <w:color w:val="000000"/>
          <w:kern w:val="0"/>
          <w:sz w:val="32"/>
          <w:szCs w:val="32"/>
        </w:rPr>
        <w:t>；</w:t>
      </w:r>
    </w:p>
    <w:p>
      <w:pPr>
        <w:widowControl/>
        <w:snapToGrid w:val="0"/>
        <w:spacing w:line="540" w:lineRule="exact"/>
        <w:ind w:firstLine="640" w:firstLineChars="200"/>
        <w:jc w:val="left"/>
        <w:rPr>
          <w:rFonts w:ascii="方正仿宋_GBK" w:eastAsia="方正仿宋_GBK" w:cs="宋体"/>
          <w:kern w:val="0"/>
          <w:sz w:val="32"/>
          <w:szCs w:val="32"/>
        </w:rPr>
      </w:pPr>
      <w:r>
        <w:rPr>
          <w:rFonts w:hint="eastAsia" w:ascii="方正仿宋_GBK" w:eastAsia="方正仿宋_GBK" w:cs="宋体"/>
          <w:color w:val="000000"/>
          <w:kern w:val="0"/>
          <w:sz w:val="32"/>
          <w:szCs w:val="32"/>
        </w:rPr>
        <w:t>（二）建筑垃圾排放</w:t>
      </w:r>
      <w:r>
        <w:rPr>
          <w:rFonts w:ascii="方正仿宋_GBK" w:eastAsia="方正仿宋_GBK" w:cs="宋体"/>
          <w:color w:val="000000"/>
          <w:kern w:val="0"/>
          <w:sz w:val="32"/>
          <w:szCs w:val="32"/>
        </w:rPr>
        <w:t>、运输、</w:t>
      </w:r>
      <w:r>
        <w:rPr>
          <w:rFonts w:hint="eastAsia" w:ascii="方正仿宋_GBK" w:eastAsia="方正仿宋_GBK" w:cs="宋体"/>
          <w:color w:val="000000"/>
          <w:kern w:val="0"/>
          <w:sz w:val="32"/>
          <w:szCs w:val="32"/>
        </w:rPr>
        <w:t>消纳</w:t>
      </w:r>
      <w:r>
        <w:rPr>
          <w:rFonts w:ascii="方正仿宋_GBK" w:eastAsia="方正仿宋_GBK" w:cs="宋体"/>
          <w:color w:val="000000"/>
          <w:kern w:val="0"/>
          <w:sz w:val="32"/>
          <w:szCs w:val="32"/>
        </w:rPr>
        <w:t>和利用</w:t>
      </w:r>
      <w:r>
        <w:rPr>
          <w:rFonts w:hint="eastAsia" w:ascii="方正仿宋_GBK" w:eastAsia="方正仿宋_GBK" w:cs="宋体"/>
          <w:color w:val="000000"/>
          <w:kern w:val="0"/>
          <w:sz w:val="32"/>
          <w:szCs w:val="32"/>
        </w:rPr>
        <w:t>信息；</w:t>
      </w:r>
    </w:p>
    <w:p>
      <w:pPr>
        <w:widowControl/>
        <w:snapToGrid w:val="0"/>
        <w:spacing w:line="540" w:lineRule="exact"/>
        <w:ind w:firstLine="640" w:firstLineChars="200"/>
        <w:jc w:val="left"/>
        <w:rPr>
          <w:rFonts w:ascii="方正仿宋_GBK" w:eastAsia="方正仿宋_GBK" w:cs="宋体"/>
          <w:color w:val="000000"/>
          <w:kern w:val="0"/>
          <w:sz w:val="32"/>
          <w:szCs w:val="32"/>
        </w:rPr>
      </w:pPr>
      <w:r>
        <w:rPr>
          <w:rFonts w:ascii="方正仿宋_GBK" w:eastAsia="方正仿宋_GBK" w:cs="宋体"/>
          <w:color w:val="000000"/>
          <w:kern w:val="0"/>
          <w:sz w:val="32"/>
          <w:szCs w:val="32"/>
        </w:rPr>
        <w:t>（三）施工现场视频监控，建筑垃圾运输车辆卫星定位、视频监控信息；</w:t>
      </w:r>
    </w:p>
    <w:p>
      <w:pPr>
        <w:widowControl/>
        <w:snapToGrid w:val="0"/>
        <w:spacing w:line="540" w:lineRule="exact"/>
        <w:ind w:firstLine="640" w:firstLineChars="200"/>
        <w:jc w:val="left"/>
        <w:rPr>
          <w:rFonts w:ascii="方正仿宋_GBK" w:eastAsia="方正仿宋_GBK" w:cs="宋体"/>
          <w:kern w:val="0"/>
          <w:sz w:val="32"/>
          <w:szCs w:val="32"/>
        </w:rPr>
      </w:pPr>
      <w:r>
        <w:rPr>
          <w:rFonts w:hint="eastAsia" w:ascii="方正仿宋_GBK" w:eastAsia="方正仿宋_GBK" w:cs="宋体"/>
          <w:color w:val="000000"/>
          <w:kern w:val="0"/>
          <w:sz w:val="32"/>
          <w:szCs w:val="32"/>
        </w:rPr>
        <w:t>（</w:t>
      </w:r>
      <w:r>
        <w:rPr>
          <w:rFonts w:ascii="方正仿宋_GBK" w:eastAsia="方正仿宋_GBK" w:cs="宋体"/>
          <w:color w:val="000000"/>
          <w:kern w:val="0"/>
          <w:sz w:val="32"/>
          <w:szCs w:val="32"/>
        </w:rPr>
        <w:t>四</w:t>
      </w:r>
      <w:r>
        <w:rPr>
          <w:rFonts w:hint="eastAsia" w:ascii="方正仿宋_GBK" w:eastAsia="方正仿宋_GBK" w:cs="宋体"/>
          <w:color w:val="000000"/>
          <w:kern w:val="0"/>
          <w:sz w:val="32"/>
          <w:szCs w:val="32"/>
        </w:rPr>
        <w:t>）与建筑垃圾</w:t>
      </w:r>
      <w:r>
        <w:rPr>
          <w:rFonts w:ascii="方正仿宋_GBK" w:eastAsia="方正仿宋_GBK" w:cs="宋体"/>
          <w:color w:val="000000"/>
          <w:kern w:val="0"/>
          <w:sz w:val="32"/>
          <w:szCs w:val="32"/>
        </w:rPr>
        <w:t>管理</w:t>
      </w:r>
      <w:r>
        <w:rPr>
          <w:rFonts w:hint="eastAsia" w:ascii="方正仿宋_GBK" w:eastAsia="方正仿宋_GBK" w:cs="宋体"/>
          <w:color w:val="000000"/>
          <w:kern w:val="0"/>
          <w:sz w:val="32"/>
          <w:szCs w:val="32"/>
        </w:rPr>
        <w:t>相关的</w:t>
      </w:r>
      <w:r>
        <w:rPr>
          <w:rFonts w:ascii="方正仿宋_GBK" w:eastAsia="方正仿宋_GBK" w:cs="宋体"/>
          <w:color w:val="000000"/>
          <w:kern w:val="0"/>
          <w:sz w:val="32"/>
          <w:szCs w:val="32"/>
        </w:rPr>
        <w:t>其他</w:t>
      </w:r>
      <w:r>
        <w:rPr>
          <w:rFonts w:hint="eastAsia" w:ascii="方正仿宋_GBK" w:eastAsia="方正仿宋_GBK" w:cs="宋体"/>
          <w:color w:val="000000"/>
          <w:kern w:val="0"/>
          <w:sz w:val="32"/>
          <w:szCs w:val="32"/>
        </w:rPr>
        <w:t>信息。</w:t>
      </w:r>
    </w:p>
    <w:p>
      <w:pPr>
        <w:widowControl/>
        <w:snapToGrid w:val="0"/>
        <w:spacing w:line="540" w:lineRule="exact"/>
        <w:ind w:firstLine="640" w:firstLineChars="200"/>
        <w:jc w:val="both"/>
        <w:rPr>
          <w:rFonts w:ascii="方正仿宋_GBK" w:eastAsia="方正仿宋_GBK" w:cs="宋体"/>
          <w:kern w:val="0"/>
          <w:sz w:val="32"/>
          <w:szCs w:val="32"/>
        </w:rPr>
      </w:pPr>
      <w:r>
        <w:rPr>
          <w:rFonts w:ascii="方正仿宋_GBK" w:eastAsia="方正仿宋_GBK" w:cs="宋体"/>
          <w:color w:val="000000"/>
          <w:kern w:val="0"/>
          <w:sz w:val="32"/>
          <w:szCs w:val="32"/>
        </w:rPr>
        <w:t>住房和</w:t>
      </w:r>
      <w:r>
        <w:rPr>
          <w:rFonts w:hint="eastAsia" w:ascii="方正仿宋_GBK" w:eastAsia="方正仿宋_GBK" w:cs="宋体"/>
          <w:color w:val="000000"/>
          <w:kern w:val="0"/>
          <w:sz w:val="32"/>
          <w:szCs w:val="32"/>
        </w:rPr>
        <w:t>城乡建设、交通运输、公安</w:t>
      </w:r>
      <w:r>
        <w:rPr>
          <w:rFonts w:ascii="方正仿宋_GBK" w:eastAsia="方正仿宋_GBK" w:cs="宋体"/>
          <w:color w:val="000000"/>
          <w:kern w:val="0"/>
          <w:sz w:val="32"/>
          <w:szCs w:val="32"/>
        </w:rPr>
        <w:t>机关</w:t>
      </w:r>
      <w:r>
        <w:rPr>
          <w:rFonts w:hint="eastAsia" w:ascii="方正仿宋_GBK" w:eastAsia="方正仿宋_GBK" w:cs="宋体"/>
          <w:color w:val="000000"/>
          <w:kern w:val="0"/>
          <w:sz w:val="32"/>
          <w:szCs w:val="32"/>
        </w:rPr>
        <w:t>交通管理等部门应当按照各自职责及时掌握并向</w:t>
      </w:r>
      <w:r>
        <w:rPr>
          <w:rFonts w:ascii="方正仿宋_GBK" w:eastAsia="方正仿宋_GBK" w:cs="宋体"/>
          <w:color w:val="000000"/>
          <w:kern w:val="0"/>
          <w:sz w:val="32"/>
          <w:szCs w:val="32"/>
        </w:rPr>
        <w:t>建筑垃圾服务管理</w:t>
      </w:r>
      <w:r>
        <w:rPr>
          <w:rFonts w:hint="eastAsia" w:ascii="方正仿宋_GBK" w:eastAsia="方正仿宋_GBK" w:cs="宋体"/>
          <w:color w:val="000000"/>
          <w:kern w:val="0"/>
          <w:sz w:val="32"/>
          <w:szCs w:val="32"/>
        </w:rPr>
        <w:t>信息平台提供相关信息，促进建筑垃圾全过程</w:t>
      </w:r>
      <w:r>
        <w:rPr>
          <w:rFonts w:ascii="方正仿宋_GBK" w:eastAsia="方正仿宋_GBK" w:cs="宋体"/>
          <w:color w:val="000000"/>
          <w:kern w:val="0"/>
          <w:sz w:val="32"/>
          <w:szCs w:val="32"/>
        </w:rPr>
        <w:t>监管</w:t>
      </w:r>
      <w:r>
        <w:rPr>
          <w:rFonts w:hint="eastAsia" w:ascii="方正仿宋_GBK" w:eastAsia="方正仿宋_GBK" w:cs="宋体"/>
          <w:color w:val="000000"/>
          <w:kern w:val="0"/>
          <w:sz w:val="32"/>
          <w:szCs w:val="32"/>
        </w:rPr>
        <w:t>。</w:t>
      </w:r>
    </w:p>
    <w:p>
      <w:pPr>
        <w:widowControl/>
        <w:snapToGrid w:val="0"/>
        <w:spacing w:line="540" w:lineRule="exact"/>
        <w:ind w:firstLine="640" w:firstLineChars="200"/>
        <w:jc w:val="both"/>
        <w:rPr>
          <w:rFonts w:ascii="方正仿宋_GBK" w:eastAsia="方正仿宋_GBK" w:cs="宋体"/>
          <w:color w:val="000000"/>
          <w:kern w:val="0"/>
          <w:sz w:val="32"/>
          <w:szCs w:val="32"/>
        </w:rPr>
      </w:pPr>
      <w:r>
        <w:rPr>
          <w:rFonts w:hint="eastAsia" w:ascii="方正仿宋_GBK" w:eastAsia="方正仿宋_GBK" w:cs="宋体"/>
          <w:color w:val="000000"/>
          <w:kern w:val="0"/>
          <w:sz w:val="32"/>
          <w:szCs w:val="32"/>
        </w:rPr>
        <w:t>鼓励建筑垃圾排放和需求主体通过</w:t>
      </w:r>
      <w:r>
        <w:rPr>
          <w:rFonts w:ascii="方正仿宋_GBK" w:eastAsia="方正仿宋_GBK" w:cs="宋体"/>
          <w:color w:val="000000"/>
          <w:kern w:val="0"/>
          <w:sz w:val="32"/>
          <w:szCs w:val="32"/>
        </w:rPr>
        <w:t>建筑垃圾服务管理</w:t>
      </w:r>
      <w:r>
        <w:rPr>
          <w:rFonts w:hint="eastAsia" w:ascii="方正仿宋_GBK" w:eastAsia="方正仿宋_GBK" w:cs="宋体"/>
          <w:color w:val="000000"/>
          <w:kern w:val="0"/>
          <w:sz w:val="32"/>
          <w:szCs w:val="32"/>
        </w:rPr>
        <w:t>信息平台调剂利用建筑垃圾。</w:t>
      </w:r>
    </w:p>
    <w:p>
      <w:pPr>
        <w:widowControl/>
        <w:snapToGrid w:val="0"/>
        <w:spacing w:line="540" w:lineRule="exact"/>
        <w:jc w:val="both"/>
        <w:rPr>
          <w:rFonts w:ascii="方正黑体_GBK" w:eastAsia="方正黑体_GBK" w:cs="宋体"/>
          <w:smallCaps/>
          <w:kern w:val="0"/>
          <w:sz w:val="32"/>
          <w:szCs w:val="32"/>
        </w:rPr>
      </w:pPr>
    </w:p>
    <w:p>
      <w:pPr>
        <w:widowControl/>
        <w:snapToGrid w:val="0"/>
        <w:spacing w:line="540" w:lineRule="exact"/>
        <w:jc w:val="center"/>
        <w:rPr>
          <w:rFonts w:ascii="方正黑体_GBK" w:eastAsia="方正黑体_GBK" w:cs="宋体"/>
          <w:smallCaps/>
          <w:kern w:val="0"/>
          <w:sz w:val="32"/>
          <w:szCs w:val="32"/>
        </w:rPr>
      </w:pPr>
      <w:r>
        <w:rPr>
          <w:rFonts w:hint="eastAsia" w:ascii="方正黑体_GBK" w:eastAsia="方正黑体_GBK" w:cs="宋体"/>
          <w:smallCaps/>
          <w:kern w:val="0"/>
          <w:sz w:val="32"/>
          <w:szCs w:val="32"/>
        </w:rPr>
        <w:t>第三章</w:t>
      </w:r>
      <w:r>
        <w:rPr>
          <w:rFonts w:ascii="方正黑体_GBK" w:eastAsia="方正黑体_GBK" w:cs="宋体"/>
          <w:smallCaps/>
          <w:kern w:val="0"/>
          <w:sz w:val="32"/>
          <w:szCs w:val="32"/>
        </w:rPr>
        <w:t xml:space="preserve">  </w:t>
      </w:r>
      <w:r>
        <w:rPr>
          <w:rFonts w:hint="eastAsia" w:ascii="方正黑体_GBK" w:eastAsia="方正黑体_GBK" w:cs="宋体"/>
          <w:smallCaps/>
          <w:kern w:val="0"/>
          <w:sz w:val="32"/>
          <w:szCs w:val="32"/>
        </w:rPr>
        <w:t>综合利用</w:t>
      </w:r>
    </w:p>
    <w:p>
      <w:pPr>
        <w:widowControl/>
        <w:snapToGrid w:val="0"/>
        <w:spacing w:line="540" w:lineRule="exact"/>
        <w:jc w:val="center"/>
        <w:rPr>
          <w:rFonts w:ascii="方正黑体_GBK" w:eastAsia="方正黑体_GBK" w:cs="宋体"/>
          <w:smallCaps/>
          <w:kern w:val="0"/>
          <w:sz w:val="32"/>
          <w:szCs w:val="32"/>
        </w:rPr>
      </w:pPr>
    </w:p>
    <w:p>
      <w:pPr>
        <w:widowControl/>
        <w:snapToGrid w:val="0"/>
        <w:spacing w:line="540" w:lineRule="exact"/>
        <w:jc w:val="both"/>
        <w:rPr>
          <w:rFonts w:ascii="方正仿宋_GBK" w:eastAsia="方正仿宋_GBK" w:cs="宋体"/>
          <w:spacing w:val="-6"/>
          <w:kern w:val="0"/>
          <w:sz w:val="32"/>
          <w:szCs w:val="32"/>
        </w:rPr>
      </w:pPr>
      <w:r>
        <w:rPr>
          <w:rFonts w:ascii="方正黑体_GBK" w:eastAsia="方正黑体_GBK" w:cs="宋体"/>
          <w:smallCaps/>
          <w:kern w:val="0"/>
          <w:sz w:val="32"/>
          <w:szCs w:val="32"/>
        </w:rPr>
        <w:t xml:space="preserve">     </w:t>
      </w:r>
      <w:r>
        <w:rPr>
          <w:rFonts w:hint="eastAsia" w:ascii="方正黑体_GBK" w:eastAsia="方正黑体_GBK" w:cs="宋体"/>
          <w:smallCaps/>
          <w:kern w:val="0"/>
          <w:sz w:val="32"/>
          <w:szCs w:val="32"/>
        </w:rPr>
        <w:t>第</w:t>
      </w:r>
      <w:r>
        <w:rPr>
          <w:rFonts w:ascii="方正黑体_GBK" w:eastAsia="方正黑体_GBK" w:cs="宋体"/>
          <w:smallCaps/>
          <w:kern w:val="0"/>
          <w:sz w:val="32"/>
          <w:szCs w:val="32"/>
        </w:rPr>
        <w:t>十一</w:t>
      </w:r>
      <w:r>
        <w:rPr>
          <w:rFonts w:hint="eastAsia" w:ascii="方正黑体_GBK" w:eastAsia="方正黑体_GBK" w:cs="宋体"/>
          <w:smallCaps/>
          <w:kern w:val="0"/>
          <w:sz w:val="32"/>
          <w:szCs w:val="32"/>
        </w:rPr>
        <w:t>条【源头减量和综合利用】</w:t>
      </w:r>
      <w:r>
        <w:rPr>
          <w:rFonts w:hint="eastAsia" w:ascii="方正仿宋_GBK" w:eastAsia="方正仿宋_GBK" w:cs="宋体"/>
          <w:bCs/>
          <w:kern w:val="0"/>
          <w:sz w:val="32"/>
          <w:szCs w:val="32"/>
        </w:rPr>
        <w:t xml:space="preserve"> </w:t>
      </w:r>
      <w:r>
        <w:rPr>
          <w:rFonts w:ascii="方正仿宋_GBK" w:eastAsia="方正仿宋_GBK" w:cs="宋体"/>
          <w:kern w:val="0"/>
          <w:sz w:val="32"/>
          <w:szCs w:val="32"/>
        </w:rPr>
        <w:t>建设单位应当对工程施工中产生的建筑垃圾进行综合利用；不具备综合利用条件的，应当委托具备条件的生产经营者</w:t>
      </w:r>
      <w:r>
        <w:rPr>
          <w:rFonts w:hint="eastAsia" w:ascii="方正仿宋_GBK" w:eastAsia="方正仿宋_GBK" w:cs="宋体"/>
          <w:spacing w:val="-6"/>
          <w:kern w:val="0"/>
          <w:sz w:val="32"/>
          <w:szCs w:val="32"/>
        </w:rPr>
        <w:t>进行综合利用或者无害化处置。</w:t>
      </w:r>
    </w:p>
    <w:p>
      <w:pPr>
        <w:widowControl/>
        <w:snapToGrid w:val="0"/>
        <w:spacing w:line="540" w:lineRule="exact"/>
        <w:ind w:firstLine="640" w:firstLineChars="200"/>
        <w:jc w:val="both"/>
        <w:rPr>
          <w:rFonts w:ascii="方正仿宋_GBK" w:eastAsia="方正仿宋_GBK" w:cs="宋体"/>
          <w:kern w:val="0"/>
          <w:sz w:val="32"/>
          <w:szCs w:val="32"/>
        </w:rPr>
      </w:pPr>
      <w:r>
        <w:rPr>
          <w:rFonts w:hint="eastAsia" w:ascii="方正黑体_GBK" w:eastAsia="方正黑体_GBK" w:cs="宋体"/>
          <w:smallCaps/>
          <w:kern w:val="0"/>
          <w:sz w:val="32"/>
          <w:szCs w:val="32"/>
        </w:rPr>
        <w:t>第</w:t>
      </w:r>
      <w:r>
        <w:rPr>
          <w:rFonts w:ascii="方正黑体_GBK" w:eastAsia="方正黑体_GBK" w:cs="宋体"/>
          <w:smallCaps/>
          <w:kern w:val="0"/>
          <w:sz w:val="32"/>
          <w:szCs w:val="32"/>
        </w:rPr>
        <w:t>十二</w:t>
      </w:r>
      <w:r>
        <w:rPr>
          <w:rFonts w:hint="eastAsia" w:ascii="方正黑体_GBK" w:eastAsia="方正黑体_GBK" w:cs="宋体"/>
          <w:smallCaps/>
          <w:kern w:val="0"/>
          <w:sz w:val="32"/>
          <w:szCs w:val="32"/>
        </w:rPr>
        <w:t>条【</w:t>
      </w:r>
      <w:r>
        <w:rPr>
          <w:rFonts w:ascii="方正黑体_GBK" w:eastAsia="方正黑体_GBK" w:cs="宋体"/>
          <w:smallCaps/>
          <w:kern w:val="0"/>
          <w:sz w:val="32"/>
          <w:szCs w:val="32"/>
        </w:rPr>
        <w:t>综合</w:t>
      </w:r>
      <w:r>
        <w:rPr>
          <w:rFonts w:hint="eastAsia" w:ascii="方正黑体_GBK" w:eastAsia="方正黑体_GBK" w:cs="宋体"/>
          <w:smallCaps/>
          <w:kern w:val="0"/>
          <w:sz w:val="32"/>
          <w:szCs w:val="32"/>
        </w:rPr>
        <w:t>利用扶持政策】</w:t>
      </w:r>
      <w:r>
        <w:rPr>
          <w:rFonts w:ascii="方正黑体_GBK" w:eastAsia="方正黑体_GBK" w:cs="宋体"/>
          <w:smallCaps/>
          <w:kern w:val="0"/>
          <w:sz w:val="32"/>
          <w:szCs w:val="32"/>
        </w:rPr>
        <w:t xml:space="preserve">  </w:t>
      </w:r>
      <w:r>
        <w:rPr>
          <w:rFonts w:hint="eastAsia" w:ascii="方正仿宋_GBK" w:eastAsia="方正仿宋_GBK" w:cs="宋体"/>
          <w:kern w:val="0"/>
          <w:sz w:val="32"/>
          <w:szCs w:val="32"/>
        </w:rPr>
        <w:t>市</w:t>
      </w:r>
      <w:r>
        <w:rPr>
          <w:rFonts w:ascii="方正仿宋_GBK" w:eastAsia="方正仿宋_GBK" w:cs="宋体"/>
          <w:kern w:val="0"/>
          <w:sz w:val="32"/>
          <w:szCs w:val="32"/>
        </w:rPr>
        <w:t>、</w:t>
      </w:r>
      <w:r>
        <w:rPr>
          <w:rFonts w:hint="eastAsia" w:ascii="方正仿宋_GBK" w:eastAsia="方正仿宋_GBK" w:cs="宋体"/>
          <w:kern w:val="0"/>
          <w:sz w:val="32"/>
          <w:szCs w:val="32"/>
        </w:rPr>
        <w:t>县（</w:t>
      </w:r>
      <w:r>
        <w:rPr>
          <w:rFonts w:ascii="方正仿宋_GBK" w:eastAsia="方正仿宋_GBK" w:cs="宋体"/>
          <w:kern w:val="0"/>
          <w:sz w:val="32"/>
          <w:szCs w:val="32"/>
        </w:rPr>
        <w:t>区</w:t>
      </w:r>
      <w:r>
        <w:rPr>
          <w:rFonts w:hint="eastAsia" w:ascii="方正仿宋_GBK" w:eastAsia="方正仿宋_GBK" w:cs="宋体"/>
          <w:kern w:val="0"/>
          <w:sz w:val="32"/>
          <w:szCs w:val="32"/>
        </w:rPr>
        <w:t>）人民政府应当将建筑垃圾综合利用项目纳入循环经济和高新技术产业发展规划，并依照相关法律、法规，在科技、财政、税收、金融、用地等方面给予扶持。</w:t>
      </w:r>
      <w:r>
        <w:rPr>
          <w:rFonts w:hint="eastAsia" w:ascii="宋体" w:hAnsi="宋体" w:eastAsia="方正仿宋_GBK" w:cs="宋体"/>
          <w:kern w:val="0"/>
          <w:sz w:val="32"/>
          <w:szCs w:val="32"/>
        </w:rPr>
        <w:t> </w:t>
      </w:r>
    </w:p>
    <w:p>
      <w:pPr>
        <w:widowControl/>
        <w:snapToGrid w:val="0"/>
        <w:spacing w:line="540" w:lineRule="exact"/>
        <w:ind w:firstLine="640" w:firstLineChars="200"/>
        <w:jc w:val="both"/>
        <w:rPr>
          <w:rFonts w:ascii="方正仿宋_GBK" w:eastAsia="方正仿宋_GBK" w:cs="宋体"/>
          <w:kern w:val="0"/>
          <w:sz w:val="32"/>
          <w:szCs w:val="32"/>
        </w:rPr>
      </w:pPr>
      <w:r>
        <w:rPr>
          <w:rFonts w:hint="eastAsia" w:ascii="方正仿宋_GBK" w:eastAsia="方正仿宋_GBK" w:cs="宋体"/>
          <w:kern w:val="0"/>
          <w:sz w:val="32"/>
          <w:szCs w:val="32"/>
        </w:rPr>
        <w:t>鼓励和引导社会资本和金融资金参与建筑垃圾综合利用项目，支持建筑垃圾再生产品的研发机构和生产企业发展。</w:t>
      </w:r>
    </w:p>
    <w:p>
      <w:pPr>
        <w:widowControl/>
        <w:shd w:val="clear" w:color="auto" w:fill="FFFFFF"/>
        <w:snapToGrid w:val="0"/>
        <w:spacing w:line="540" w:lineRule="exact"/>
        <w:ind w:firstLine="640" w:firstLineChars="200"/>
        <w:jc w:val="both"/>
        <w:rPr>
          <w:rFonts w:ascii="方正仿宋_GBK" w:eastAsia="方正仿宋_GBK" w:cs="宋体"/>
          <w:kern w:val="0"/>
          <w:sz w:val="32"/>
          <w:szCs w:val="32"/>
        </w:rPr>
      </w:pPr>
      <w:r>
        <w:rPr>
          <w:rFonts w:hint="eastAsia" w:ascii="方正黑体_GBK" w:eastAsia="方正黑体_GBK" w:cs="宋体"/>
          <w:smallCaps/>
          <w:kern w:val="0"/>
          <w:sz w:val="32"/>
          <w:szCs w:val="32"/>
        </w:rPr>
        <w:t>第</w:t>
      </w:r>
      <w:r>
        <w:rPr>
          <w:rFonts w:ascii="方正黑体_GBK" w:eastAsia="方正黑体_GBK" w:cs="宋体"/>
          <w:smallCaps/>
          <w:kern w:val="0"/>
          <w:sz w:val="32"/>
          <w:szCs w:val="32"/>
        </w:rPr>
        <w:t>十三</w:t>
      </w:r>
      <w:r>
        <w:rPr>
          <w:rFonts w:hint="eastAsia" w:ascii="方正黑体_GBK" w:eastAsia="方正黑体_GBK" w:cs="宋体"/>
          <w:smallCaps/>
          <w:kern w:val="0"/>
          <w:sz w:val="32"/>
          <w:szCs w:val="32"/>
        </w:rPr>
        <w:t>条【特许经营管理】</w:t>
      </w:r>
      <w:r>
        <w:rPr>
          <w:rFonts w:hint="eastAsia" w:ascii="方正仿宋_GBK" w:eastAsia="方正仿宋_GBK" w:cs="宋体"/>
          <w:kern w:val="0"/>
          <w:sz w:val="32"/>
          <w:szCs w:val="32"/>
        </w:rPr>
        <w:t xml:space="preserve">  建筑垃圾</w:t>
      </w:r>
      <w:r>
        <w:rPr>
          <w:rFonts w:ascii="方正仿宋_GBK" w:eastAsia="方正仿宋_GBK" w:cs="宋体"/>
          <w:kern w:val="0"/>
          <w:sz w:val="32"/>
          <w:szCs w:val="32"/>
        </w:rPr>
        <w:t>综合</w:t>
      </w:r>
      <w:r>
        <w:rPr>
          <w:rFonts w:hint="eastAsia" w:ascii="方正仿宋_GBK" w:eastAsia="方正仿宋_GBK" w:cs="宋体"/>
          <w:kern w:val="0"/>
          <w:sz w:val="32"/>
          <w:szCs w:val="32"/>
        </w:rPr>
        <w:t>利用活动实行特许经营的，城市管理部门应当按照国家有关规定和政府特许经营项目实施方案要求进行监督管理，督促特许经营企业严格履行协议，依法做好特许经营范围内的事项。</w:t>
      </w:r>
    </w:p>
    <w:p>
      <w:pPr>
        <w:widowControl/>
        <w:shd w:val="clear" w:color="auto" w:fill="FFFFFF"/>
        <w:snapToGrid w:val="0"/>
        <w:spacing w:line="540" w:lineRule="exact"/>
        <w:ind w:firstLine="640" w:firstLineChars="200"/>
        <w:jc w:val="both"/>
        <w:rPr>
          <w:rFonts w:hint="eastAsia" w:ascii="方正仿宋_GBK" w:eastAsia="方正仿宋_GBK" w:cs="宋体"/>
          <w:kern w:val="0"/>
          <w:sz w:val="32"/>
          <w:szCs w:val="32"/>
        </w:rPr>
      </w:pPr>
      <w:r>
        <w:rPr>
          <w:rFonts w:hint="eastAsia" w:ascii="方正黑体_GBK" w:eastAsia="方正黑体_GBK" w:cs="宋体"/>
          <w:smallCaps/>
          <w:kern w:val="0"/>
          <w:sz w:val="32"/>
          <w:szCs w:val="32"/>
        </w:rPr>
        <w:t>第</w:t>
      </w:r>
      <w:r>
        <w:rPr>
          <w:rFonts w:ascii="方正黑体_GBK" w:eastAsia="方正黑体_GBK" w:cs="宋体"/>
          <w:smallCaps/>
          <w:kern w:val="0"/>
          <w:sz w:val="32"/>
          <w:szCs w:val="32"/>
        </w:rPr>
        <w:t>十四条</w:t>
      </w:r>
      <w:r>
        <w:rPr>
          <w:rFonts w:hint="eastAsia" w:ascii="方正黑体_GBK" w:eastAsia="方正黑体_GBK" w:cs="宋体"/>
          <w:smallCaps/>
          <w:kern w:val="0"/>
          <w:sz w:val="32"/>
          <w:szCs w:val="32"/>
        </w:rPr>
        <w:t xml:space="preserve">【一体化运营】  </w:t>
      </w:r>
      <w:r>
        <w:rPr>
          <w:rFonts w:hint="eastAsia" w:ascii="方正仿宋_GBK" w:eastAsia="方正仿宋_GBK" w:cs="宋体"/>
          <w:kern w:val="0"/>
          <w:sz w:val="32"/>
          <w:szCs w:val="32"/>
        </w:rPr>
        <w:t>鼓励有条件的建筑垃圾</w:t>
      </w:r>
      <w:r>
        <w:rPr>
          <w:rFonts w:ascii="方正仿宋_GBK" w:eastAsia="方正仿宋_GBK" w:cs="宋体"/>
          <w:kern w:val="0"/>
          <w:sz w:val="32"/>
          <w:szCs w:val="32"/>
        </w:rPr>
        <w:t>资源化</w:t>
      </w:r>
      <w:r>
        <w:rPr>
          <w:rFonts w:hint="eastAsia" w:ascii="方正仿宋_GBK" w:eastAsia="方正仿宋_GBK" w:cs="宋体"/>
          <w:kern w:val="0"/>
          <w:sz w:val="32"/>
          <w:szCs w:val="32"/>
        </w:rPr>
        <w:t>利用企业实行建筑垃圾运输、</w:t>
      </w:r>
      <w:r>
        <w:rPr>
          <w:rFonts w:ascii="方正仿宋_GBK" w:eastAsia="方正仿宋_GBK" w:cs="宋体"/>
          <w:kern w:val="0"/>
          <w:sz w:val="32"/>
          <w:szCs w:val="32"/>
        </w:rPr>
        <w:t>资源化</w:t>
      </w:r>
      <w:r>
        <w:rPr>
          <w:rFonts w:hint="eastAsia" w:ascii="方正仿宋_GBK" w:eastAsia="方正仿宋_GBK" w:cs="宋体"/>
          <w:kern w:val="0"/>
          <w:sz w:val="32"/>
          <w:szCs w:val="32"/>
        </w:rPr>
        <w:t>利用一体化生产运营模式。</w:t>
      </w:r>
    </w:p>
    <w:p>
      <w:pPr>
        <w:widowControl/>
        <w:shd w:val="clear" w:color="auto" w:fill="FFFFFF"/>
        <w:snapToGrid w:val="0"/>
        <w:spacing w:line="540" w:lineRule="exact"/>
        <w:ind w:firstLine="640" w:firstLineChars="200"/>
        <w:jc w:val="both"/>
        <w:rPr>
          <w:rFonts w:hint="eastAsia" w:ascii="方正仿宋_GBK" w:eastAsia="方正仿宋_GBK" w:cs="宋体"/>
          <w:kern w:val="0"/>
          <w:sz w:val="32"/>
          <w:szCs w:val="32"/>
        </w:rPr>
      </w:pPr>
      <w:r>
        <w:rPr>
          <w:rFonts w:hint="eastAsia" w:ascii="方正黑体_GBK" w:eastAsia="方正黑体_GBK" w:cs="宋体"/>
          <w:smallCaps/>
          <w:kern w:val="0"/>
          <w:sz w:val="32"/>
          <w:szCs w:val="32"/>
        </w:rPr>
        <w:t>第</w:t>
      </w:r>
      <w:r>
        <w:rPr>
          <w:rFonts w:ascii="方正黑体_GBK" w:eastAsia="方正黑体_GBK" w:cs="宋体"/>
          <w:smallCaps/>
          <w:kern w:val="0"/>
          <w:sz w:val="32"/>
          <w:szCs w:val="32"/>
        </w:rPr>
        <w:t>十五</w:t>
      </w:r>
      <w:r>
        <w:rPr>
          <w:rFonts w:hint="eastAsia" w:ascii="方正黑体_GBK" w:eastAsia="方正黑体_GBK" w:cs="宋体"/>
          <w:smallCaps/>
          <w:kern w:val="0"/>
          <w:sz w:val="32"/>
          <w:szCs w:val="32"/>
        </w:rPr>
        <w:t>条【再生产品应用】</w:t>
      </w:r>
      <w:r>
        <w:rPr>
          <w:rFonts w:hint="eastAsia" w:ascii="方正仿宋_GBK" w:eastAsia="方正仿宋_GBK" w:cs="宋体"/>
          <w:kern w:val="0"/>
          <w:sz w:val="32"/>
          <w:szCs w:val="32"/>
        </w:rPr>
        <w:t xml:space="preserve">  在满足设计、技术和使用功能</w:t>
      </w:r>
    </w:p>
    <w:p>
      <w:pPr>
        <w:widowControl/>
        <w:shd w:val="clear" w:color="auto" w:fill="FFFFFF"/>
        <w:snapToGrid w:val="0"/>
        <w:spacing w:line="540" w:lineRule="exact"/>
        <w:jc w:val="left"/>
        <w:rPr>
          <w:rFonts w:ascii="方正仿宋_GBK" w:eastAsia="方正仿宋_GBK" w:cs="宋体"/>
          <w:kern w:val="0"/>
          <w:sz w:val="32"/>
          <w:szCs w:val="32"/>
        </w:rPr>
      </w:pPr>
      <w:r>
        <w:rPr>
          <w:rFonts w:hint="eastAsia" w:ascii="方正仿宋_GBK" w:eastAsia="方正仿宋_GBK" w:cs="宋体"/>
          <w:kern w:val="0"/>
          <w:sz w:val="32"/>
          <w:szCs w:val="32"/>
        </w:rPr>
        <w:t>要求的前提下，政府投融资建设项目应当优先使用建筑垃圾</w:t>
      </w:r>
      <w:r>
        <w:rPr>
          <w:rFonts w:ascii="方正仿宋_GBK" w:eastAsia="方正仿宋_GBK" w:cs="宋体"/>
          <w:kern w:val="0"/>
          <w:sz w:val="32"/>
          <w:szCs w:val="32"/>
        </w:rPr>
        <w:t>综合</w:t>
      </w:r>
      <w:r>
        <w:rPr>
          <w:rFonts w:hint="eastAsia" w:ascii="方正仿宋_GBK" w:eastAsia="方正仿宋_GBK" w:cs="宋体"/>
          <w:kern w:val="0"/>
          <w:sz w:val="32"/>
          <w:szCs w:val="32"/>
        </w:rPr>
        <w:t>利用再生产品。</w:t>
      </w:r>
    </w:p>
    <w:p>
      <w:pPr>
        <w:widowControl/>
        <w:shd w:val="clear" w:color="auto" w:fill="FFFFFF"/>
        <w:snapToGrid w:val="0"/>
        <w:spacing w:line="540" w:lineRule="exact"/>
        <w:ind w:firstLine="640" w:firstLineChars="200"/>
        <w:jc w:val="left"/>
        <w:rPr>
          <w:rFonts w:ascii="方正仿宋_GBK" w:eastAsia="方正仿宋_GBK" w:cs="宋体"/>
          <w:kern w:val="0"/>
          <w:sz w:val="32"/>
          <w:szCs w:val="32"/>
        </w:rPr>
      </w:pPr>
      <w:r>
        <w:rPr>
          <w:rFonts w:hint="eastAsia" w:ascii="方正仿宋_GBK" w:eastAsia="方正仿宋_GBK" w:cs="宋体"/>
          <w:kern w:val="0"/>
          <w:sz w:val="32"/>
          <w:szCs w:val="32"/>
        </w:rPr>
        <w:t>使用政府性资金进行采购的，应当优先采购建筑垃圾再生产品。</w:t>
      </w:r>
    </w:p>
    <w:p>
      <w:pPr>
        <w:widowControl/>
        <w:shd w:val="clear" w:color="auto" w:fill="FFFFFF"/>
        <w:snapToGrid w:val="0"/>
        <w:spacing w:line="540" w:lineRule="exact"/>
        <w:ind w:firstLine="640" w:firstLineChars="200"/>
        <w:jc w:val="left"/>
        <w:rPr>
          <w:rFonts w:ascii="方正仿宋_GBK" w:eastAsia="方正仿宋_GBK" w:cs="宋体"/>
          <w:kern w:val="0"/>
          <w:sz w:val="32"/>
          <w:szCs w:val="32"/>
        </w:rPr>
      </w:pPr>
      <w:r>
        <w:rPr>
          <w:rFonts w:hint="eastAsia" w:ascii="方正仿宋_GBK" w:eastAsia="方正仿宋_GBK" w:cs="宋体"/>
          <w:kern w:val="0"/>
          <w:sz w:val="32"/>
          <w:szCs w:val="32"/>
        </w:rPr>
        <w:t>鼓励社会投资项目使用建筑垃圾再生产品。</w:t>
      </w:r>
    </w:p>
    <w:p>
      <w:pPr>
        <w:widowControl/>
        <w:shd w:val="clear" w:color="auto" w:fill="FFFFFF"/>
        <w:snapToGrid w:val="0"/>
        <w:spacing w:line="540" w:lineRule="exact"/>
        <w:ind w:firstLine="640" w:firstLineChars="200"/>
        <w:jc w:val="left"/>
        <w:rPr>
          <w:rFonts w:ascii="方正仿宋_GBK" w:eastAsia="方正仿宋_GBK" w:cs="宋体"/>
          <w:kern w:val="0"/>
          <w:sz w:val="32"/>
          <w:szCs w:val="32"/>
        </w:rPr>
      </w:pPr>
      <w:r>
        <w:rPr>
          <w:rFonts w:hint="eastAsia" w:ascii="方正黑体_GBK" w:eastAsia="方正黑体_GBK" w:cs="宋体"/>
          <w:smallCaps/>
          <w:kern w:val="0"/>
          <w:sz w:val="32"/>
          <w:szCs w:val="32"/>
        </w:rPr>
        <w:t>第</w:t>
      </w:r>
      <w:r>
        <w:rPr>
          <w:rFonts w:ascii="方正黑体_GBK" w:eastAsia="方正黑体_GBK" w:cs="宋体"/>
          <w:smallCaps/>
          <w:kern w:val="0"/>
          <w:sz w:val="32"/>
          <w:szCs w:val="32"/>
        </w:rPr>
        <w:t>十六</w:t>
      </w:r>
      <w:r>
        <w:rPr>
          <w:rFonts w:hint="eastAsia" w:ascii="方正黑体_GBK" w:eastAsia="方正黑体_GBK" w:cs="宋体"/>
          <w:smallCaps/>
          <w:kern w:val="0"/>
          <w:sz w:val="32"/>
          <w:szCs w:val="32"/>
        </w:rPr>
        <w:t xml:space="preserve">条【设计施工】  </w:t>
      </w:r>
      <w:r>
        <w:rPr>
          <w:rFonts w:hint="eastAsia" w:ascii="方正仿宋_GBK" w:eastAsia="方正仿宋_GBK" w:cs="宋体"/>
          <w:kern w:val="0"/>
          <w:sz w:val="32"/>
          <w:szCs w:val="32"/>
        </w:rPr>
        <w:t>设计单位在政府投融资建设项目中，应当在符合设计基本原则前提下，优先考虑使用建筑垃圾再生产品，并在设计文件中明确建筑垃圾再生产品使用范围和使用比例。</w:t>
      </w:r>
    </w:p>
    <w:p>
      <w:pPr>
        <w:widowControl/>
        <w:shd w:val="clear" w:color="auto" w:fill="FFFFFF"/>
        <w:snapToGrid w:val="0"/>
        <w:spacing w:line="540" w:lineRule="exact"/>
        <w:ind w:firstLine="640" w:firstLineChars="200"/>
        <w:jc w:val="left"/>
        <w:rPr>
          <w:rFonts w:ascii="方正仿宋_GBK" w:eastAsia="方正仿宋_GBK" w:cs="宋体"/>
          <w:kern w:val="0"/>
          <w:sz w:val="32"/>
          <w:szCs w:val="32"/>
        </w:rPr>
      </w:pPr>
      <w:r>
        <w:rPr>
          <w:rFonts w:hint="eastAsia" w:ascii="方正仿宋_GBK" w:eastAsia="方正仿宋_GBK" w:cs="宋体"/>
          <w:kern w:val="0"/>
          <w:sz w:val="32"/>
          <w:szCs w:val="32"/>
        </w:rPr>
        <w:t>施工单位、监理单位应当共同做好建筑垃圾再生产品推广应用。</w:t>
      </w:r>
    </w:p>
    <w:p>
      <w:pPr>
        <w:widowControl/>
        <w:shd w:val="clear" w:color="auto" w:fill="FFFFFF"/>
        <w:snapToGrid w:val="0"/>
        <w:spacing w:line="540" w:lineRule="exact"/>
        <w:ind w:firstLine="640" w:firstLineChars="200"/>
        <w:jc w:val="center"/>
        <w:rPr>
          <w:rFonts w:ascii="方正黑体_GBK" w:eastAsia="方正黑体_GBK" w:cs="宋体"/>
          <w:smallCaps/>
          <w:kern w:val="0"/>
          <w:sz w:val="32"/>
          <w:szCs w:val="32"/>
        </w:rPr>
      </w:pPr>
    </w:p>
    <w:p>
      <w:pPr>
        <w:widowControl/>
        <w:shd w:val="clear" w:color="auto" w:fill="FFFFFF"/>
        <w:snapToGrid w:val="0"/>
        <w:spacing w:line="540" w:lineRule="exact"/>
        <w:ind w:firstLine="640" w:firstLineChars="200"/>
        <w:jc w:val="center"/>
        <w:rPr>
          <w:rFonts w:ascii="方正黑体_GBK" w:eastAsia="方正黑体_GBK" w:cs="宋体"/>
          <w:smallCaps/>
          <w:kern w:val="0"/>
          <w:sz w:val="32"/>
          <w:szCs w:val="32"/>
        </w:rPr>
      </w:pPr>
      <w:r>
        <w:rPr>
          <w:rFonts w:hint="eastAsia" w:ascii="方正黑体_GBK" w:eastAsia="方正黑体_GBK" w:cs="宋体"/>
          <w:smallCaps/>
          <w:kern w:val="0"/>
          <w:sz w:val="32"/>
          <w:szCs w:val="32"/>
        </w:rPr>
        <w:t>第四章</w:t>
      </w:r>
      <w:r>
        <w:rPr>
          <w:rFonts w:ascii="方正黑体_GBK" w:eastAsia="方正黑体_GBK" w:cs="宋体"/>
          <w:smallCaps/>
          <w:kern w:val="0"/>
          <w:sz w:val="32"/>
          <w:szCs w:val="32"/>
        </w:rPr>
        <w:t xml:space="preserve">  </w:t>
      </w:r>
      <w:r>
        <w:rPr>
          <w:rFonts w:hint="eastAsia" w:ascii="方正黑体_GBK" w:eastAsia="方正黑体_GBK" w:cs="宋体"/>
          <w:smallCaps/>
          <w:kern w:val="0"/>
          <w:sz w:val="32"/>
          <w:szCs w:val="32"/>
        </w:rPr>
        <w:t>处置</w:t>
      </w:r>
      <w:r>
        <w:rPr>
          <w:rFonts w:ascii="方正黑体_GBK" w:eastAsia="方正黑体_GBK" w:cs="宋体"/>
          <w:smallCaps/>
          <w:kern w:val="0"/>
          <w:sz w:val="32"/>
          <w:szCs w:val="32"/>
        </w:rPr>
        <w:t>管理</w:t>
      </w:r>
    </w:p>
    <w:p>
      <w:pPr>
        <w:widowControl/>
        <w:shd w:val="clear" w:color="auto" w:fill="FFFFFF"/>
        <w:snapToGrid w:val="0"/>
        <w:spacing w:line="540" w:lineRule="exact"/>
        <w:ind w:firstLine="640" w:firstLineChars="200"/>
        <w:jc w:val="center"/>
        <w:rPr>
          <w:rFonts w:ascii="方正黑体_GBK" w:eastAsia="方正黑体_GBK" w:cs="宋体"/>
          <w:smallCaps/>
          <w:kern w:val="0"/>
          <w:sz w:val="32"/>
          <w:szCs w:val="32"/>
        </w:rPr>
      </w:pPr>
    </w:p>
    <w:p>
      <w:pPr>
        <w:widowControl/>
        <w:shd w:val="clear" w:color="auto" w:fill="FFFFFF"/>
        <w:snapToGrid w:val="0"/>
        <w:spacing w:line="540" w:lineRule="exact"/>
        <w:ind w:firstLine="640" w:firstLineChars="200"/>
        <w:jc w:val="center"/>
        <w:rPr>
          <w:rFonts w:ascii="方正楷体_GBK" w:eastAsia="方正楷体_GBK" w:cs="宋体"/>
          <w:smallCaps/>
          <w:kern w:val="0"/>
          <w:sz w:val="32"/>
          <w:szCs w:val="32"/>
        </w:rPr>
      </w:pPr>
      <w:r>
        <w:rPr>
          <w:rFonts w:hint="eastAsia" w:ascii="方正楷体_GBK" w:eastAsia="方正楷体_GBK" w:cs="宋体"/>
          <w:smallCaps/>
          <w:kern w:val="0"/>
          <w:sz w:val="32"/>
          <w:szCs w:val="32"/>
        </w:rPr>
        <w:t>第一节</w:t>
      </w:r>
      <w:r>
        <w:rPr>
          <w:rFonts w:hint="eastAsia" w:ascii="方正楷体_GBK" w:eastAsia="方正楷体_GBK" w:cs="宋体"/>
          <w:smallCaps/>
          <w:kern w:val="0"/>
          <w:sz w:val="32"/>
          <w:szCs w:val="32"/>
          <w:lang w:val="en-US" w:eastAsia="zh-CN"/>
        </w:rPr>
        <w:t xml:space="preserve">  </w:t>
      </w:r>
      <w:r>
        <w:rPr>
          <w:rFonts w:ascii="方正楷体_GBK" w:eastAsia="方正楷体_GBK" w:cs="宋体"/>
          <w:smallCaps/>
          <w:kern w:val="0"/>
          <w:sz w:val="32"/>
          <w:szCs w:val="32"/>
        </w:rPr>
        <w:t>核准</w:t>
      </w:r>
    </w:p>
    <w:p>
      <w:pPr>
        <w:widowControl/>
        <w:shd w:val="clear" w:color="auto" w:fill="FFFFFF"/>
        <w:snapToGrid w:val="0"/>
        <w:spacing w:line="540" w:lineRule="exact"/>
        <w:ind w:firstLine="640" w:firstLineChars="200"/>
        <w:jc w:val="center"/>
        <w:rPr>
          <w:rFonts w:ascii="方正黑体_GBK" w:eastAsia="方正黑体_GBK" w:cs="宋体"/>
          <w:smallCaps/>
          <w:kern w:val="0"/>
          <w:sz w:val="32"/>
          <w:szCs w:val="32"/>
        </w:rPr>
      </w:pPr>
    </w:p>
    <w:p>
      <w:pPr>
        <w:widowControl/>
        <w:snapToGrid w:val="0"/>
        <w:spacing w:line="540" w:lineRule="exact"/>
        <w:ind w:firstLine="640" w:firstLineChars="200"/>
        <w:jc w:val="left"/>
        <w:rPr>
          <w:rFonts w:ascii="方正仿宋_GBK" w:eastAsia="方正仿宋_GBK" w:cs="宋体"/>
          <w:color w:val="000000"/>
          <w:kern w:val="0"/>
          <w:sz w:val="32"/>
          <w:szCs w:val="32"/>
        </w:rPr>
      </w:pPr>
      <w:r>
        <w:rPr>
          <w:rFonts w:hint="eastAsia" w:ascii="方正黑体_GBK" w:eastAsia="方正黑体_GBK" w:cs="宋体"/>
          <w:smallCaps/>
          <w:kern w:val="0"/>
          <w:sz w:val="32"/>
          <w:szCs w:val="32"/>
        </w:rPr>
        <w:t>第</w:t>
      </w:r>
      <w:r>
        <w:rPr>
          <w:rFonts w:ascii="方正黑体_GBK" w:eastAsia="方正黑体_GBK" w:cs="宋体"/>
          <w:smallCaps/>
          <w:kern w:val="0"/>
          <w:sz w:val="32"/>
          <w:szCs w:val="32"/>
        </w:rPr>
        <w:t>十七</w:t>
      </w:r>
      <w:r>
        <w:rPr>
          <w:rFonts w:hint="eastAsia" w:ascii="方正黑体_GBK" w:eastAsia="方正黑体_GBK" w:cs="宋体"/>
          <w:smallCaps/>
          <w:kern w:val="0"/>
          <w:sz w:val="32"/>
          <w:szCs w:val="32"/>
        </w:rPr>
        <w:t>条【核准规定】</w:t>
      </w:r>
      <w:r>
        <w:rPr>
          <w:rFonts w:ascii="方正黑体_GBK" w:eastAsia="方正黑体_GBK" w:cs="宋体"/>
          <w:smallCaps/>
          <w:kern w:val="0"/>
          <w:sz w:val="32"/>
          <w:szCs w:val="32"/>
        </w:rPr>
        <w:t xml:space="preserve">  </w:t>
      </w:r>
      <w:r>
        <w:rPr>
          <w:rFonts w:hint="eastAsia" w:ascii="方正仿宋_GBK" w:eastAsia="方正仿宋_GBK" w:cs="宋体"/>
          <w:color w:val="000000"/>
          <w:kern w:val="0"/>
          <w:sz w:val="32"/>
          <w:szCs w:val="32"/>
        </w:rPr>
        <w:t>排放、运输、消纳</w:t>
      </w:r>
      <w:r>
        <w:rPr>
          <w:rFonts w:ascii="方正仿宋_GBK" w:eastAsia="方正仿宋_GBK" w:cs="宋体"/>
          <w:bCs/>
          <w:kern w:val="0"/>
          <w:sz w:val="32"/>
          <w:szCs w:val="32"/>
        </w:rPr>
        <w:t>建筑垃圾的单位和个人</w:t>
      </w:r>
      <w:r>
        <w:rPr>
          <w:rFonts w:hint="eastAsia" w:ascii="方正仿宋_GBK" w:eastAsia="方正仿宋_GBK" w:cs="宋体"/>
          <w:color w:val="000000"/>
          <w:kern w:val="0"/>
          <w:sz w:val="32"/>
          <w:szCs w:val="32"/>
        </w:rPr>
        <w:t>应当依据本条例规定办理</w:t>
      </w:r>
      <w:r>
        <w:rPr>
          <w:rFonts w:ascii="方正仿宋_GBK" w:eastAsia="方正仿宋_GBK" w:cs="宋体"/>
          <w:color w:val="000000"/>
          <w:kern w:val="0"/>
          <w:sz w:val="32"/>
          <w:szCs w:val="32"/>
        </w:rPr>
        <w:t>《</w:t>
      </w:r>
      <w:r>
        <w:rPr>
          <w:rFonts w:hint="eastAsia" w:ascii="方正仿宋_GBK" w:eastAsia="方正仿宋_GBK" w:cs="宋体"/>
          <w:color w:val="000000"/>
          <w:kern w:val="0"/>
          <w:sz w:val="32"/>
          <w:szCs w:val="32"/>
        </w:rPr>
        <w:t>淮安市</w:t>
      </w:r>
      <w:r>
        <w:rPr>
          <w:rFonts w:ascii="方正仿宋_GBK" w:eastAsia="方正仿宋_GBK" w:cs="宋体"/>
          <w:color w:val="000000"/>
          <w:kern w:val="0"/>
          <w:sz w:val="32"/>
          <w:szCs w:val="32"/>
        </w:rPr>
        <w:t>建筑垃圾处置证》。</w:t>
      </w:r>
      <w:r>
        <w:rPr>
          <w:rFonts w:hint="eastAsia" w:ascii="方正仿宋_GBK" w:eastAsia="方正仿宋_GBK" w:cs="宋体"/>
          <w:color w:val="000000"/>
          <w:kern w:val="0"/>
          <w:sz w:val="32"/>
          <w:szCs w:val="32"/>
        </w:rPr>
        <w:t>未按规定办理</w:t>
      </w:r>
      <w:r>
        <w:rPr>
          <w:rFonts w:ascii="方正仿宋_GBK" w:eastAsia="方正仿宋_GBK" w:cs="宋体"/>
          <w:color w:val="000000"/>
          <w:kern w:val="0"/>
          <w:sz w:val="32"/>
          <w:szCs w:val="32"/>
        </w:rPr>
        <w:t>《</w:t>
      </w:r>
      <w:r>
        <w:rPr>
          <w:rFonts w:hint="eastAsia" w:ascii="方正仿宋_GBK" w:eastAsia="方正仿宋_GBK" w:cs="宋体"/>
          <w:color w:val="000000"/>
          <w:kern w:val="0"/>
          <w:sz w:val="32"/>
          <w:szCs w:val="32"/>
        </w:rPr>
        <w:t>淮安市</w:t>
      </w:r>
      <w:r>
        <w:rPr>
          <w:rFonts w:ascii="方正仿宋_GBK" w:eastAsia="方正仿宋_GBK" w:cs="宋体"/>
          <w:color w:val="000000"/>
          <w:kern w:val="0"/>
          <w:sz w:val="32"/>
          <w:szCs w:val="32"/>
        </w:rPr>
        <w:t>建筑垃圾处置证》</w:t>
      </w:r>
      <w:r>
        <w:rPr>
          <w:rFonts w:hint="eastAsia" w:ascii="方正仿宋_GBK" w:eastAsia="方正仿宋_GBK" w:cs="宋体"/>
          <w:color w:val="000000"/>
          <w:kern w:val="0"/>
          <w:sz w:val="32"/>
          <w:szCs w:val="32"/>
        </w:rPr>
        <w:t>的单位和个人，不得从事相应的建筑垃圾处置活动。</w:t>
      </w:r>
    </w:p>
    <w:p>
      <w:pPr>
        <w:widowControl/>
        <w:snapToGrid w:val="0"/>
        <w:spacing w:line="540" w:lineRule="exact"/>
        <w:ind w:firstLine="640" w:firstLineChars="200"/>
        <w:jc w:val="left"/>
        <w:rPr>
          <w:rFonts w:ascii="方正仿宋_GBK" w:eastAsia="方正仿宋_GBK" w:cs="宋体"/>
          <w:color w:val="000000"/>
          <w:kern w:val="0"/>
          <w:sz w:val="32"/>
          <w:szCs w:val="32"/>
        </w:rPr>
      </w:pPr>
      <w:r>
        <w:rPr>
          <w:rFonts w:hint="eastAsia" w:ascii="方正仿宋_GBK" w:eastAsia="方正仿宋_GBK" w:cs="宋体"/>
          <w:color w:val="000000"/>
          <w:kern w:val="0"/>
          <w:sz w:val="32"/>
          <w:szCs w:val="32"/>
        </w:rPr>
        <w:t>本条例所称的</w:t>
      </w:r>
      <w:r>
        <w:rPr>
          <w:rFonts w:ascii="方正仿宋_GBK" w:eastAsia="方正仿宋_GBK" w:cs="宋体"/>
          <w:color w:val="000000"/>
          <w:kern w:val="0"/>
          <w:sz w:val="32"/>
          <w:szCs w:val="32"/>
        </w:rPr>
        <w:t>《</w:t>
      </w:r>
      <w:r>
        <w:rPr>
          <w:rFonts w:hint="eastAsia" w:ascii="方正仿宋_GBK" w:eastAsia="方正仿宋_GBK" w:cs="宋体"/>
          <w:color w:val="000000"/>
          <w:kern w:val="0"/>
          <w:sz w:val="32"/>
          <w:szCs w:val="32"/>
        </w:rPr>
        <w:t>淮安市</w:t>
      </w:r>
      <w:r>
        <w:rPr>
          <w:rFonts w:ascii="方正仿宋_GBK" w:eastAsia="方正仿宋_GBK" w:cs="宋体"/>
          <w:color w:val="000000"/>
          <w:kern w:val="0"/>
          <w:sz w:val="32"/>
          <w:szCs w:val="32"/>
        </w:rPr>
        <w:t>建筑垃圾处置证》</w:t>
      </w:r>
      <w:r>
        <w:rPr>
          <w:rFonts w:hint="eastAsia" w:ascii="方正仿宋_GBK" w:eastAsia="方正仿宋_GBK" w:cs="宋体"/>
          <w:color w:val="000000"/>
          <w:kern w:val="0"/>
          <w:sz w:val="32"/>
          <w:szCs w:val="32"/>
        </w:rPr>
        <w:t>，</w:t>
      </w:r>
      <w:r>
        <w:rPr>
          <w:rFonts w:ascii="方正仿宋_GBK" w:eastAsia="方正仿宋_GBK" w:cs="宋体"/>
          <w:color w:val="000000"/>
          <w:kern w:val="0"/>
          <w:sz w:val="32"/>
          <w:szCs w:val="32"/>
        </w:rPr>
        <w:t>包括《</w:t>
      </w:r>
      <w:r>
        <w:rPr>
          <w:rFonts w:hint="eastAsia" w:ascii="方正仿宋_GBK" w:eastAsia="方正仿宋_GBK" w:cs="宋体"/>
          <w:color w:val="000000"/>
          <w:kern w:val="0"/>
          <w:sz w:val="32"/>
          <w:szCs w:val="32"/>
        </w:rPr>
        <w:t>淮安市</w:t>
      </w:r>
      <w:r>
        <w:rPr>
          <w:rFonts w:ascii="方正仿宋_GBK" w:eastAsia="方正仿宋_GBK" w:cs="宋体"/>
          <w:color w:val="000000"/>
          <w:kern w:val="0"/>
          <w:sz w:val="32"/>
          <w:szCs w:val="32"/>
        </w:rPr>
        <w:t>建筑垃圾处置（排放）证》《</w:t>
      </w:r>
      <w:r>
        <w:rPr>
          <w:rFonts w:hint="eastAsia" w:ascii="方正仿宋_GBK" w:eastAsia="方正仿宋_GBK" w:cs="宋体"/>
          <w:color w:val="000000"/>
          <w:kern w:val="0"/>
          <w:sz w:val="32"/>
          <w:szCs w:val="32"/>
        </w:rPr>
        <w:t>淮安市</w:t>
      </w:r>
      <w:r>
        <w:rPr>
          <w:rFonts w:ascii="方正仿宋_GBK" w:eastAsia="方正仿宋_GBK" w:cs="宋体"/>
          <w:color w:val="000000"/>
          <w:kern w:val="0"/>
          <w:sz w:val="32"/>
          <w:szCs w:val="32"/>
        </w:rPr>
        <w:t>建筑垃圾处置（</w:t>
      </w:r>
      <w:r>
        <w:rPr>
          <w:rFonts w:hint="eastAsia" w:ascii="方正仿宋_GBK" w:eastAsia="方正仿宋_GBK" w:cs="宋体"/>
          <w:color w:val="000000"/>
          <w:kern w:val="0"/>
          <w:sz w:val="32"/>
          <w:szCs w:val="32"/>
        </w:rPr>
        <w:t>运输</w:t>
      </w:r>
      <w:r>
        <w:rPr>
          <w:rFonts w:ascii="方正仿宋_GBK" w:eastAsia="方正仿宋_GBK" w:cs="宋体"/>
          <w:color w:val="000000"/>
          <w:kern w:val="0"/>
          <w:sz w:val="32"/>
          <w:szCs w:val="32"/>
        </w:rPr>
        <w:t>）证》和《</w:t>
      </w:r>
      <w:r>
        <w:rPr>
          <w:rFonts w:hint="eastAsia" w:ascii="方正仿宋_GBK" w:eastAsia="方正仿宋_GBK" w:cs="宋体"/>
          <w:color w:val="000000"/>
          <w:kern w:val="0"/>
          <w:sz w:val="32"/>
          <w:szCs w:val="32"/>
        </w:rPr>
        <w:t>淮安市</w:t>
      </w:r>
      <w:r>
        <w:rPr>
          <w:rFonts w:ascii="方正仿宋_GBK" w:eastAsia="方正仿宋_GBK" w:cs="宋体"/>
          <w:color w:val="000000"/>
          <w:kern w:val="0"/>
          <w:sz w:val="32"/>
          <w:szCs w:val="32"/>
        </w:rPr>
        <w:t>建筑垃圾处置（</w:t>
      </w:r>
      <w:r>
        <w:rPr>
          <w:rFonts w:hint="eastAsia" w:ascii="方正仿宋_GBK" w:eastAsia="方正仿宋_GBK" w:cs="宋体"/>
          <w:color w:val="000000"/>
          <w:kern w:val="0"/>
          <w:sz w:val="32"/>
          <w:szCs w:val="32"/>
        </w:rPr>
        <w:t>消纳</w:t>
      </w:r>
      <w:r>
        <w:rPr>
          <w:rFonts w:ascii="方正仿宋_GBK" w:eastAsia="方正仿宋_GBK" w:cs="宋体"/>
          <w:color w:val="000000"/>
          <w:kern w:val="0"/>
          <w:sz w:val="32"/>
          <w:szCs w:val="32"/>
        </w:rPr>
        <w:t>）证》。</w:t>
      </w:r>
    </w:p>
    <w:p>
      <w:pPr>
        <w:widowControl/>
        <w:snapToGrid w:val="0"/>
        <w:spacing w:line="540" w:lineRule="exact"/>
        <w:ind w:firstLine="640" w:firstLineChars="200"/>
        <w:jc w:val="left"/>
        <w:rPr>
          <w:rFonts w:ascii="方正仿宋_GBK" w:eastAsia="方正仿宋_GBK" w:cs="宋体"/>
          <w:color w:val="000000"/>
          <w:kern w:val="0"/>
          <w:sz w:val="32"/>
          <w:szCs w:val="32"/>
        </w:rPr>
      </w:pPr>
      <w:r>
        <w:rPr>
          <w:rFonts w:hint="eastAsia" w:ascii="方正黑体_GBK" w:eastAsia="方正黑体_GBK" w:cs="宋体"/>
          <w:smallCaps/>
          <w:kern w:val="0"/>
          <w:sz w:val="32"/>
          <w:szCs w:val="32"/>
        </w:rPr>
        <w:t>第</w:t>
      </w:r>
      <w:r>
        <w:rPr>
          <w:rFonts w:ascii="方正黑体_GBK" w:eastAsia="方正黑体_GBK" w:cs="宋体"/>
          <w:smallCaps/>
          <w:kern w:val="0"/>
          <w:sz w:val="32"/>
          <w:szCs w:val="32"/>
        </w:rPr>
        <w:t>十八</w:t>
      </w:r>
      <w:r>
        <w:rPr>
          <w:rFonts w:hint="eastAsia" w:ascii="方正黑体_GBK" w:eastAsia="方正黑体_GBK" w:cs="宋体"/>
          <w:smallCaps/>
          <w:kern w:val="0"/>
          <w:sz w:val="32"/>
          <w:szCs w:val="32"/>
        </w:rPr>
        <w:t>条【证书核发】</w:t>
      </w:r>
      <w:r>
        <w:rPr>
          <w:rFonts w:ascii="方正黑体_GBK" w:eastAsia="方正黑体_GBK" w:cs="宋体"/>
          <w:smallCaps/>
          <w:kern w:val="0"/>
          <w:sz w:val="32"/>
          <w:szCs w:val="32"/>
        </w:rPr>
        <w:t xml:space="preserve">  </w:t>
      </w:r>
      <w:r>
        <w:rPr>
          <w:rFonts w:ascii="方正仿宋_GBK" w:eastAsia="方正仿宋_GBK" w:cs="宋体"/>
          <w:color w:val="000000"/>
          <w:kern w:val="0"/>
          <w:sz w:val="32"/>
          <w:szCs w:val="32"/>
        </w:rPr>
        <w:t>城市管理部门应当自受理排放、运输、消纳申请之日起</w:t>
      </w:r>
      <w:r>
        <w:rPr>
          <w:rFonts w:hint="eastAsia" w:ascii="方正仿宋_GBK" w:eastAsia="方正仿宋_GBK" w:cs="宋体"/>
          <w:color w:val="000000"/>
          <w:kern w:val="0"/>
          <w:sz w:val="32"/>
          <w:szCs w:val="32"/>
        </w:rPr>
        <w:t>二十</w:t>
      </w:r>
      <w:r>
        <w:rPr>
          <w:rFonts w:ascii="方正仿宋_GBK" w:eastAsia="方正仿宋_GBK" w:cs="宋体"/>
          <w:color w:val="000000"/>
          <w:kern w:val="0"/>
          <w:sz w:val="32"/>
          <w:szCs w:val="32"/>
        </w:rPr>
        <w:t>个工作日内，作出是否批准的决定。对符合条件的申请人核发《</w:t>
      </w:r>
      <w:r>
        <w:rPr>
          <w:rFonts w:hint="eastAsia" w:ascii="方正仿宋_GBK" w:eastAsia="方正仿宋_GBK" w:cs="宋体"/>
          <w:color w:val="000000"/>
          <w:kern w:val="0"/>
          <w:sz w:val="32"/>
          <w:szCs w:val="32"/>
        </w:rPr>
        <w:t>淮安</w:t>
      </w:r>
      <w:r>
        <w:rPr>
          <w:rFonts w:ascii="方正仿宋_GBK" w:eastAsia="方正仿宋_GBK" w:cs="宋体"/>
          <w:color w:val="000000"/>
          <w:kern w:val="0"/>
          <w:sz w:val="32"/>
          <w:szCs w:val="32"/>
        </w:rPr>
        <w:t>市建筑垃圾处置证》；对不符合条件的，不予办理并向申请人书面告知理由。</w:t>
      </w:r>
    </w:p>
    <w:p>
      <w:pPr>
        <w:pStyle w:val="20"/>
        <w:snapToGrid w:val="0"/>
        <w:spacing w:line="567" w:lineRule="exact"/>
        <w:ind w:firstLine="640"/>
        <w:rPr>
          <w:rFonts w:ascii="方正仿宋_GBK" w:eastAsia="方正仿宋_GBK"/>
          <w:sz w:val="32"/>
          <w:szCs w:val="32"/>
        </w:rPr>
      </w:pPr>
      <w:r>
        <w:rPr>
          <w:rFonts w:ascii="方正黑体_GBK" w:eastAsia="方正黑体_GBK" w:cs="宋体"/>
          <w:smallCaps/>
          <w:kern w:val="0"/>
          <w:sz w:val="32"/>
          <w:szCs w:val="32"/>
        </w:rPr>
        <w:t>第十九条</w:t>
      </w:r>
      <w:r>
        <w:rPr>
          <w:rFonts w:hint="eastAsia" w:ascii="方正黑体_GBK" w:eastAsia="方正黑体_GBK" w:cs="宋体"/>
          <w:smallCaps/>
          <w:kern w:val="0"/>
          <w:sz w:val="32"/>
          <w:szCs w:val="32"/>
        </w:rPr>
        <w:t>【建筑垃圾处</w:t>
      </w:r>
      <w:r>
        <w:rPr>
          <w:rFonts w:ascii="方正黑体_GBK" w:eastAsia="方正黑体_GBK" w:cs="宋体"/>
          <w:smallCaps/>
          <w:kern w:val="0"/>
          <w:sz w:val="32"/>
          <w:szCs w:val="32"/>
        </w:rPr>
        <w:t>置</w:t>
      </w:r>
      <w:r>
        <w:rPr>
          <w:rFonts w:hint="eastAsia" w:ascii="方正黑体_GBK" w:eastAsia="方正黑体_GBK" w:cs="宋体"/>
          <w:smallCaps/>
          <w:kern w:val="0"/>
          <w:sz w:val="32"/>
          <w:szCs w:val="32"/>
        </w:rPr>
        <w:t xml:space="preserve">方案】  </w:t>
      </w:r>
      <w:r>
        <w:rPr>
          <w:rFonts w:hint="eastAsia" w:ascii="方正仿宋_GBK" w:eastAsia="方正仿宋_GBK"/>
          <w:sz w:val="32"/>
          <w:szCs w:val="32"/>
        </w:rPr>
        <w:t>施工单位应当组织编制建筑垃圾处</w:t>
      </w:r>
      <w:r>
        <w:rPr>
          <w:rFonts w:ascii="方正仿宋_GBK" w:eastAsia="方正仿宋_GBK"/>
          <w:sz w:val="32"/>
          <w:szCs w:val="32"/>
        </w:rPr>
        <w:t>置</w:t>
      </w:r>
      <w:r>
        <w:rPr>
          <w:rFonts w:hint="eastAsia" w:ascii="方正仿宋_GBK" w:eastAsia="方正仿宋_GBK"/>
          <w:sz w:val="32"/>
          <w:szCs w:val="32"/>
        </w:rPr>
        <w:t>方案，报城市管理部门备案。</w:t>
      </w:r>
    </w:p>
    <w:p>
      <w:pPr>
        <w:pStyle w:val="20"/>
        <w:snapToGrid w:val="0"/>
        <w:spacing w:line="567" w:lineRule="exact"/>
        <w:ind w:firstLine="640"/>
        <w:rPr>
          <w:rFonts w:ascii="方正仿宋_GBK" w:eastAsia="方正仿宋_GBK"/>
          <w:sz w:val="32"/>
          <w:szCs w:val="32"/>
        </w:rPr>
      </w:pPr>
      <w:r>
        <w:rPr>
          <w:rFonts w:hint="eastAsia" w:ascii="方正仿宋_GBK" w:eastAsia="方正仿宋_GBK"/>
          <w:sz w:val="32"/>
          <w:szCs w:val="32"/>
        </w:rPr>
        <w:t>建筑垃圾处</w:t>
      </w:r>
      <w:r>
        <w:rPr>
          <w:rFonts w:ascii="方正仿宋_GBK" w:eastAsia="方正仿宋_GBK"/>
          <w:sz w:val="32"/>
          <w:szCs w:val="32"/>
        </w:rPr>
        <w:t>置</w:t>
      </w:r>
      <w:r>
        <w:rPr>
          <w:rFonts w:hint="eastAsia" w:ascii="方正仿宋_GBK" w:eastAsia="方正仿宋_GBK"/>
          <w:sz w:val="32"/>
          <w:szCs w:val="32"/>
        </w:rPr>
        <w:t>方案应当包括源头减量、分类管理、运输、</w:t>
      </w:r>
      <w:r>
        <w:rPr>
          <w:rFonts w:ascii="方正仿宋_GBK" w:eastAsia="方正仿宋_GBK"/>
          <w:sz w:val="32"/>
          <w:szCs w:val="32"/>
        </w:rPr>
        <w:t>消纳</w:t>
      </w:r>
      <w:r>
        <w:rPr>
          <w:rFonts w:hint="eastAsia" w:ascii="方正仿宋_GBK" w:eastAsia="方正仿宋_GBK" w:cs="方正仿宋_GBK"/>
          <w:sz w:val="32"/>
          <w:szCs w:val="32"/>
        </w:rPr>
        <w:t>、</w:t>
      </w:r>
      <w:r>
        <w:rPr>
          <w:rFonts w:hint="eastAsia" w:ascii="方正仿宋_GBK" w:eastAsia="方正仿宋_GBK"/>
          <w:sz w:val="32"/>
          <w:szCs w:val="32"/>
        </w:rPr>
        <w:t>利用和污染防治的具体措施等内容。</w:t>
      </w:r>
    </w:p>
    <w:p>
      <w:pPr>
        <w:widowControl/>
        <w:snapToGrid w:val="0"/>
        <w:spacing w:line="540" w:lineRule="exact"/>
        <w:ind w:firstLine="640" w:firstLineChars="200"/>
        <w:jc w:val="left"/>
        <w:rPr>
          <w:rFonts w:ascii="方正仿宋_GBK" w:eastAsia="方正仿宋_GBK" w:cs="宋体"/>
          <w:color w:val="000000"/>
          <w:kern w:val="0"/>
          <w:sz w:val="32"/>
          <w:szCs w:val="32"/>
        </w:rPr>
      </w:pPr>
      <w:r>
        <w:rPr>
          <w:rFonts w:hint="eastAsia" w:ascii="方正黑体_GBK" w:eastAsia="方正黑体_GBK" w:cs="宋体"/>
          <w:smallCaps/>
          <w:kern w:val="0"/>
          <w:sz w:val="32"/>
          <w:szCs w:val="32"/>
        </w:rPr>
        <w:t>第</w:t>
      </w:r>
      <w:r>
        <w:rPr>
          <w:rFonts w:ascii="方正黑体_GBK" w:eastAsia="方正黑体_GBK" w:cs="宋体"/>
          <w:smallCaps/>
          <w:kern w:val="0"/>
          <w:sz w:val="32"/>
          <w:szCs w:val="32"/>
        </w:rPr>
        <w:t>二十</w:t>
      </w:r>
      <w:r>
        <w:rPr>
          <w:rFonts w:hint="eastAsia" w:ascii="方正黑体_GBK" w:eastAsia="方正黑体_GBK" w:cs="宋体"/>
          <w:smallCaps/>
          <w:kern w:val="0"/>
          <w:sz w:val="32"/>
          <w:szCs w:val="32"/>
        </w:rPr>
        <w:t>条【</w:t>
      </w:r>
      <w:r>
        <w:rPr>
          <w:rFonts w:ascii="方正黑体_GBK" w:eastAsia="方正黑体_GBK" w:cs="宋体"/>
          <w:smallCaps/>
          <w:kern w:val="0"/>
          <w:sz w:val="32"/>
          <w:szCs w:val="32"/>
        </w:rPr>
        <w:t>建筑垃圾处置（排放）证</w:t>
      </w:r>
      <w:r>
        <w:rPr>
          <w:rFonts w:hint="eastAsia" w:ascii="方正黑体_GBK" w:eastAsia="方正黑体_GBK" w:cs="宋体"/>
          <w:smallCaps/>
          <w:kern w:val="0"/>
          <w:sz w:val="32"/>
          <w:szCs w:val="32"/>
        </w:rPr>
        <w:t>】</w:t>
      </w:r>
      <w:r>
        <w:rPr>
          <w:rFonts w:ascii="方正黑体_GBK" w:eastAsia="方正黑体_GBK" w:cs="宋体"/>
          <w:smallCaps/>
          <w:kern w:val="0"/>
          <w:sz w:val="32"/>
          <w:szCs w:val="32"/>
        </w:rPr>
        <w:t xml:space="preserve">  </w:t>
      </w:r>
      <w:r>
        <w:rPr>
          <w:rFonts w:hint="eastAsia" w:ascii="方正仿宋_GBK" w:eastAsia="方正仿宋_GBK" w:cs="宋体"/>
          <w:color w:val="000000"/>
          <w:kern w:val="0"/>
          <w:sz w:val="32"/>
          <w:szCs w:val="32"/>
        </w:rPr>
        <w:t>向施工场地外排放建筑垃圾的，建设单位、</w:t>
      </w:r>
      <w:r>
        <w:rPr>
          <w:rFonts w:ascii="仿宋" w:eastAsia="仿宋"/>
          <w:color w:val="000000"/>
          <w:sz w:val="32"/>
          <w:szCs w:val="32"/>
        </w:rPr>
        <w:t>拆除工程组织实施单位</w:t>
      </w:r>
      <w:r>
        <w:rPr>
          <w:rFonts w:hint="eastAsia" w:ascii="方正仿宋_GBK" w:eastAsia="方正仿宋_GBK" w:cs="宋体"/>
          <w:color w:val="000000"/>
          <w:kern w:val="0"/>
          <w:sz w:val="32"/>
          <w:szCs w:val="32"/>
        </w:rPr>
        <w:t>应当在建筑垃圾排放前向</w:t>
      </w:r>
      <w:r>
        <w:rPr>
          <w:rFonts w:ascii="方正仿宋_GBK" w:eastAsia="方正仿宋_GBK" w:cs="宋体"/>
          <w:color w:val="000000"/>
          <w:kern w:val="0"/>
          <w:sz w:val="32"/>
          <w:szCs w:val="32"/>
        </w:rPr>
        <w:t>城市管理</w:t>
      </w:r>
      <w:r>
        <w:rPr>
          <w:rFonts w:hint="eastAsia" w:ascii="方正仿宋_GBK" w:eastAsia="方正仿宋_GBK" w:cs="宋体"/>
          <w:color w:val="000000"/>
          <w:kern w:val="0"/>
          <w:sz w:val="32"/>
          <w:szCs w:val="32"/>
        </w:rPr>
        <w:t>部门申请办理《淮安</w:t>
      </w:r>
      <w:r>
        <w:rPr>
          <w:rFonts w:ascii="方正仿宋_GBK" w:eastAsia="方正仿宋_GBK" w:cs="宋体"/>
          <w:color w:val="000000"/>
          <w:kern w:val="0"/>
          <w:sz w:val="32"/>
          <w:szCs w:val="32"/>
        </w:rPr>
        <w:t>市</w:t>
      </w:r>
      <w:r>
        <w:rPr>
          <w:rFonts w:hint="eastAsia" w:ascii="方正仿宋_GBK" w:eastAsia="方正仿宋_GBK" w:cs="宋体"/>
          <w:color w:val="000000"/>
          <w:kern w:val="0"/>
          <w:sz w:val="32"/>
          <w:szCs w:val="32"/>
        </w:rPr>
        <w:t>建筑垃圾处置（排放）证》，</w:t>
      </w:r>
      <w:r>
        <w:rPr>
          <w:rFonts w:ascii="方正仿宋_GBK" w:eastAsia="方正仿宋_GBK" w:cs="宋体"/>
          <w:color w:val="000000"/>
          <w:kern w:val="0"/>
          <w:sz w:val="32"/>
          <w:szCs w:val="32"/>
        </w:rPr>
        <w:t>并</w:t>
      </w:r>
      <w:r>
        <w:rPr>
          <w:rFonts w:hint="eastAsia" w:ascii="方正仿宋_GBK" w:eastAsia="方正仿宋_GBK" w:cs="宋体"/>
          <w:color w:val="000000"/>
          <w:kern w:val="0"/>
          <w:sz w:val="32"/>
          <w:szCs w:val="32"/>
        </w:rPr>
        <w:t>具备以下材料：</w:t>
      </w:r>
    </w:p>
    <w:p>
      <w:pPr>
        <w:widowControl/>
        <w:snapToGrid w:val="0"/>
        <w:spacing w:line="540" w:lineRule="exact"/>
        <w:ind w:firstLine="640" w:firstLineChars="200"/>
        <w:jc w:val="left"/>
        <w:rPr>
          <w:rFonts w:ascii="方正仿宋_GBK" w:eastAsia="方正仿宋_GBK" w:cs="宋体"/>
          <w:color w:val="000000"/>
          <w:kern w:val="0"/>
          <w:sz w:val="32"/>
          <w:szCs w:val="32"/>
        </w:rPr>
      </w:pPr>
      <w:r>
        <w:rPr>
          <w:rFonts w:hint="eastAsia" w:ascii="方正仿宋_GBK" w:eastAsia="方正仿宋_GBK" w:cs="宋体"/>
          <w:color w:val="000000"/>
          <w:kern w:val="0"/>
          <w:sz w:val="32"/>
          <w:szCs w:val="32"/>
        </w:rPr>
        <w:t>（一）</w:t>
      </w:r>
      <w:r>
        <w:rPr>
          <w:rFonts w:ascii="方正仿宋_GBK" w:eastAsia="方正仿宋_GBK" w:cs="宋体"/>
          <w:color w:val="000000"/>
          <w:kern w:val="0"/>
          <w:sz w:val="32"/>
          <w:szCs w:val="32"/>
        </w:rPr>
        <w:t>营业执照</w:t>
      </w:r>
      <w:r>
        <w:rPr>
          <w:rFonts w:hint="eastAsia" w:ascii="方正仿宋_GBK" w:eastAsia="方正仿宋_GBK" w:cs="宋体"/>
          <w:color w:val="000000"/>
          <w:kern w:val="0"/>
          <w:sz w:val="32"/>
          <w:szCs w:val="32"/>
        </w:rPr>
        <w:t>；</w:t>
      </w:r>
    </w:p>
    <w:p>
      <w:pPr>
        <w:widowControl/>
        <w:snapToGrid w:val="0"/>
        <w:spacing w:line="540" w:lineRule="exact"/>
        <w:ind w:firstLine="640" w:firstLineChars="200"/>
        <w:jc w:val="left"/>
        <w:rPr>
          <w:rFonts w:ascii="方正仿宋_GBK" w:eastAsia="方正仿宋_GBK" w:cs="宋体"/>
          <w:color w:val="000000"/>
          <w:kern w:val="0"/>
          <w:sz w:val="32"/>
          <w:szCs w:val="32"/>
        </w:rPr>
      </w:pPr>
      <w:r>
        <w:rPr>
          <w:rFonts w:hint="eastAsia" w:ascii="方正仿宋_GBK" w:eastAsia="方正仿宋_GBK" w:cs="宋体"/>
          <w:color w:val="000000"/>
          <w:kern w:val="0"/>
          <w:sz w:val="32"/>
          <w:szCs w:val="32"/>
        </w:rPr>
        <w:t>（二）建设</w:t>
      </w:r>
      <w:r>
        <w:rPr>
          <w:rFonts w:ascii="方正仿宋_GBK" w:eastAsia="方正仿宋_GBK" w:cs="宋体"/>
          <w:color w:val="000000"/>
          <w:kern w:val="0"/>
          <w:sz w:val="32"/>
          <w:szCs w:val="32"/>
        </w:rPr>
        <w:t>（拆除）</w:t>
      </w:r>
      <w:r>
        <w:rPr>
          <w:rFonts w:hint="eastAsia" w:ascii="方正仿宋_GBK" w:eastAsia="方正仿宋_GBK" w:cs="宋体"/>
          <w:color w:val="000000"/>
          <w:kern w:val="0"/>
          <w:sz w:val="32"/>
          <w:szCs w:val="32"/>
        </w:rPr>
        <w:t>项目核准文件；</w:t>
      </w:r>
    </w:p>
    <w:p>
      <w:pPr>
        <w:widowControl/>
        <w:snapToGrid w:val="0"/>
        <w:spacing w:line="540" w:lineRule="exact"/>
        <w:ind w:firstLine="640" w:firstLineChars="200"/>
        <w:jc w:val="left"/>
        <w:rPr>
          <w:rFonts w:ascii="方正仿宋_GBK" w:eastAsia="方正仿宋_GBK" w:cs="宋体"/>
          <w:color w:val="000000"/>
          <w:kern w:val="0"/>
          <w:sz w:val="32"/>
          <w:szCs w:val="32"/>
        </w:rPr>
      </w:pPr>
      <w:r>
        <w:rPr>
          <w:rFonts w:hint="eastAsia" w:ascii="方正仿宋_GBK" w:eastAsia="方正仿宋_GBK" w:cs="宋体"/>
          <w:color w:val="000000"/>
          <w:kern w:val="0"/>
          <w:sz w:val="32"/>
          <w:szCs w:val="32"/>
        </w:rPr>
        <w:t>（三）建筑垃圾规范处置承诺书；</w:t>
      </w:r>
    </w:p>
    <w:p>
      <w:pPr>
        <w:widowControl/>
        <w:snapToGrid w:val="0"/>
        <w:spacing w:line="540" w:lineRule="exact"/>
        <w:ind w:firstLine="640" w:firstLineChars="200"/>
        <w:jc w:val="left"/>
        <w:rPr>
          <w:rFonts w:ascii="方正仿宋_GBK" w:eastAsia="方正仿宋_GBK" w:cs="宋体"/>
          <w:color w:val="000000"/>
          <w:kern w:val="0"/>
          <w:sz w:val="32"/>
          <w:szCs w:val="32"/>
        </w:rPr>
      </w:pPr>
      <w:r>
        <w:rPr>
          <w:rFonts w:hint="eastAsia" w:ascii="方正仿宋_GBK" w:eastAsia="方正仿宋_GBK" w:cs="宋体"/>
          <w:color w:val="000000"/>
          <w:kern w:val="0"/>
          <w:sz w:val="32"/>
          <w:szCs w:val="32"/>
        </w:rPr>
        <w:t>（</w:t>
      </w:r>
      <w:r>
        <w:rPr>
          <w:rFonts w:ascii="方正仿宋_GBK" w:eastAsia="方正仿宋_GBK" w:cs="宋体"/>
          <w:color w:val="000000"/>
          <w:kern w:val="0"/>
          <w:sz w:val="32"/>
          <w:szCs w:val="32"/>
        </w:rPr>
        <w:t>四</w:t>
      </w:r>
      <w:r>
        <w:rPr>
          <w:rFonts w:hint="eastAsia" w:ascii="方正仿宋_GBK" w:eastAsia="方正仿宋_GBK" w:cs="宋体"/>
          <w:color w:val="000000"/>
          <w:kern w:val="0"/>
          <w:sz w:val="32"/>
          <w:szCs w:val="32"/>
        </w:rPr>
        <w:t>）建筑垃圾</w:t>
      </w:r>
      <w:r>
        <w:rPr>
          <w:rFonts w:ascii="方正仿宋_GBK" w:eastAsia="方正仿宋_GBK" w:cs="宋体"/>
          <w:color w:val="000000"/>
          <w:kern w:val="0"/>
          <w:sz w:val="32"/>
          <w:szCs w:val="32"/>
        </w:rPr>
        <w:t>排放量</w:t>
      </w:r>
      <w:r>
        <w:rPr>
          <w:rFonts w:hint="eastAsia" w:ascii="方正仿宋_GBK" w:eastAsia="方正仿宋_GBK" w:cs="宋体"/>
          <w:color w:val="000000"/>
          <w:kern w:val="0"/>
          <w:sz w:val="32"/>
          <w:szCs w:val="32"/>
        </w:rPr>
        <w:t>及核算</w:t>
      </w:r>
      <w:r>
        <w:rPr>
          <w:rFonts w:ascii="方正仿宋_GBK" w:eastAsia="方正仿宋_GBK" w:cs="宋体"/>
          <w:color w:val="000000"/>
          <w:kern w:val="0"/>
          <w:sz w:val="32"/>
          <w:szCs w:val="32"/>
        </w:rPr>
        <w:t>的相关资料</w:t>
      </w:r>
      <w:r>
        <w:rPr>
          <w:rFonts w:hint="eastAsia" w:ascii="方正仿宋_GBK" w:eastAsia="方正仿宋_GBK" w:cs="宋体"/>
          <w:color w:val="000000"/>
          <w:kern w:val="0"/>
          <w:sz w:val="32"/>
          <w:szCs w:val="32"/>
        </w:rPr>
        <w:t>；</w:t>
      </w:r>
    </w:p>
    <w:p>
      <w:pPr>
        <w:widowControl/>
        <w:snapToGrid w:val="0"/>
        <w:spacing w:line="540" w:lineRule="exact"/>
        <w:ind w:firstLine="640" w:firstLineChars="200"/>
        <w:jc w:val="left"/>
        <w:rPr>
          <w:rFonts w:ascii="方正仿宋_GBK" w:eastAsia="方正仿宋_GBK" w:cs="宋体"/>
          <w:color w:val="000000"/>
          <w:kern w:val="0"/>
          <w:sz w:val="32"/>
          <w:szCs w:val="32"/>
        </w:rPr>
      </w:pPr>
      <w:r>
        <w:rPr>
          <w:rFonts w:hint="eastAsia" w:ascii="方正仿宋_GBK" w:eastAsia="方正仿宋_GBK" w:cs="宋体"/>
          <w:color w:val="000000"/>
          <w:kern w:val="0"/>
          <w:sz w:val="32"/>
          <w:szCs w:val="32"/>
        </w:rPr>
        <w:t>（</w:t>
      </w:r>
      <w:r>
        <w:rPr>
          <w:rFonts w:ascii="方正仿宋_GBK" w:eastAsia="方正仿宋_GBK" w:cs="宋体"/>
          <w:color w:val="000000"/>
          <w:kern w:val="0"/>
          <w:sz w:val="32"/>
          <w:szCs w:val="32"/>
        </w:rPr>
        <w:t>五</w:t>
      </w:r>
      <w:r>
        <w:rPr>
          <w:rFonts w:hint="eastAsia" w:ascii="方正仿宋_GBK" w:eastAsia="方正仿宋_GBK" w:cs="宋体"/>
          <w:color w:val="000000"/>
          <w:kern w:val="0"/>
          <w:sz w:val="32"/>
          <w:szCs w:val="32"/>
        </w:rPr>
        <w:t>）</w:t>
      </w:r>
      <w:r>
        <w:rPr>
          <w:rFonts w:ascii="方正仿宋_GBK" w:eastAsia="方正仿宋_GBK" w:cs="宋体"/>
          <w:color w:val="000000"/>
          <w:kern w:val="0"/>
          <w:sz w:val="32"/>
          <w:szCs w:val="32"/>
        </w:rPr>
        <w:t>经备案的</w:t>
      </w:r>
      <w:r>
        <w:rPr>
          <w:rFonts w:hint="eastAsia" w:ascii="方正仿宋_GBK" w:eastAsia="方正仿宋_GBK" w:cs="宋体"/>
          <w:color w:val="000000"/>
          <w:kern w:val="0"/>
          <w:sz w:val="32"/>
          <w:szCs w:val="32"/>
        </w:rPr>
        <w:t>建筑垃</w:t>
      </w:r>
      <w:r>
        <w:rPr>
          <w:rFonts w:ascii="方正仿宋_GBK" w:eastAsia="方正仿宋_GBK" w:cs="宋体"/>
          <w:color w:val="000000"/>
          <w:kern w:val="0"/>
          <w:sz w:val="32"/>
          <w:szCs w:val="32"/>
        </w:rPr>
        <w:t>圾处置</w:t>
      </w:r>
      <w:r>
        <w:rPr>
          <w:rFonts w:hint="eastAsia" w:ascii="方正仿宋_GBK" w:eastAsia="方正仿宋_GBK" w:cs="宋体"/>
          <w:color w:val="000000"/>
          <w:kern w:val="0"/>
          <w:sz w:val="32"/>
          <w:szCs w:val="32"/>
        </w:rPr>
        <w:t>方案；</w:t>
      </w:r>
    </w:p>
    <w:p>
      <w:pPr>
        <w:widowControl/>
        <w:snapToGrid w:val="0"/>
        <w:spacing w:line="540" w:lineRule="exact"/>
        <w:ind w:firstLine="640" w:firstLineChars="200"/>
        <w:jc w:val="left"/>
        <w:rPr>
          <w:rFonts w:ascii="方正仿宋_GBK" w:eastAsia="方正仿宋_GBK" w:cs="宋体"/>
          <w:color w:val="000000"/>
          <w:kern w:val="0"/>
          <w:sz w:val="32"/>
          <w:szCs w:val="32"/>
        </w:rPr>
      </w:pPr>
      <w:r>
        <w:rPr>
          <w:rFonts w:hint="eastAsia" w:ascii="方正仿宋_GBK" w:eastAsia="方正仿宋_GBK" w:cs="宋体"/>
          <w:color w:val="000000"/>
          <w:kern w:val="0"/>
          <w:sz w:val="32"/>
          <w:szCs w:val="32"/>
        </w:rPr>
        <w:t>（</w:t>
      </w:r>
      <w:r>
        <w:rPr>
          <w:rFonts w:ascii="方正仿宋_GBK" w:eastAsia="方正仿宋_GBK" w:cs="宋体"/>
          <w:color w:val="000000"/>
          <w:kern w:val="0"/>
          <w:sz w:val="32"/>
          <w:szCs w:val="32"/>
        </w:rPr>
        <w:t>六</w:t>
      </w:r>
      <w:r>
        <w:rPr>
          <w:rFonts w:hint="eastAsia" w:ascii="方正仿宋_GBK" w:eastAsia="方正仿宋_GBK" w:cs="宋体"/>
          <w:color w:val="000000"/>
          <w:kern w:val="0"/>
          <w:sz w:val="32"/>
          <w:szCs w:val="32"/>
        </w:rPr>
        <w:t>）与取得《淮安</w:t>
      </w:r>
      <w:r>
        <w:rPr>
          <w:rFonts w:ascii="方正仿宋_GBK" w:eastAsia="方正仿宋_GBK" w:cs="宋体"/>
          <w:color w:val="000000"/>
          <w:kern w:val="0"/>
          <w:sz w:val="32"/>
          <w:szCs w:val="32"/>
        </w:rPr>
        <w:t>市</w:t>
      </w:r>
      <w:r>
        <w:rPr>
          <w:rFonts w:hint="eastAsia" w:ascii="方正仿宋_GBK" w:eastAsia="方正仿宋_GBK" w:cs="宋体"/>
          <w:color w:val="000000"/>
          <w:kern w:val="0"/>
          <w:sz w:val="32"/>
          <w:szCs w:val="32"/>
        </w:rPr>
        <w:t>建筑垃圾处置（运输）证》的运输企业签订的运输合同</w:t>
      </w:r>
      <w:r>
        <w:rPr>
          <w:rFonts w:ascii="方正仿宋_GBK" w:eastAsia="方正仿宋_GBK" w:cs="宋体"/>
          <w:color w:val="000000"/>
          <w:kern w:val="0"/>
          <w:sz w:val="32"/>
          <w:szCs w:val="32"/>
        </w:rPr>
        <w:t>；</w:t>
      </w:r>
    </w:p>
    <w:p>
      <w:pPr>
        <w:widowControl/>
        <w:snapToGrid w:val="0"/>
        <w:spacing w:line="540" w:lineRule="exact"/>
        <w:ind w:firstLine="640" w:firstLineChars="200"/>
        <w:jc w:val="left"/>
        <w:rPr>
          <w:rFonts w:ascii="方正仿宋_GBK" w:eastAsia="方正仿宋_GBK" w:cs="宋体"/>
          <w:color w:val="000000"/>
          <w:kern w:val="0"/>
          <w:sz w:val="32"/>
          <w:szCs w:val="32"/>
        </w:rPr>
      </w:pPr>
      <w:r>
        <w:rPr>
          <w:rFonts w:hint="eastAsia" w:ascii="方正仿宋_GBK" w:eastAsia="方正仿宋_GBK" w:cs="宋体"/>
          <w:color w:val="000000"/>
          <w:kern w:val="0"/>
          <w:sz w:val="32"/>
          <w:szCs w:val="32"/>
        </w:rPr>
        <w:t>（</w:t>
      </w:r>
      <w:r>
        <w:rPr>
          <w:rFonts w:ascii="方正仿宋_GBK" w:eastAsia="方正仿宋_GBK" w:cs="宋体"/>
          <w:color w:val="000000"/>
          <w:kern w:val="0"/>
          <w:sz w:val="32"/>
          <w:szCs w:val="32"/>
        </w:rPr>
        <w:t>七</w:t>
      </w:r>
      <w:r>
        <w:rPr>
          <w:rFonts w:hint="eastAsia" w:ascii="方正仿宋_GBK" w:eastAsia="方正仿宋_GBK" w:cs="宋体"/>
          <w:color w:val="000000"/>
          <w:kern w:val="0"/>
          <w:sz w:val="32"/>
          <w:szCs w:val="32"/>
        </w:rPr>
        <w:t>）建筑垃圾消纳场、回填场地或者综合利用场所出具的</w:t>
      </w:r>
      <w:r>
        <w:rPr>
          <w:rFonts w:ascii="方正仿宋_GBK" w:eastAsia="方正仿宋_GBK" w:cs="宋体"/>
          <w:color w:val="000000"/>
          <w:kern w:val="0"/>
          <w:sz w:val="32"/>
          <w:szCs w:val="32"/>
        </w:rPr>
        <w:t>接收证明</w:t>
      </w:r>
      <w:r>
        <w:rPr>
          <w:rFonts w:hint="eastAsia" w:ascii="方正仿宋_GBK" w:eastAsia="方正仿宋_GBK" w:cs="宋体"/>
          <w:color w:val="000000"/>
          <w:kern w:val="0"/>
          <w:sz w:val="32"/>
          <w:szCs w:val="32"/>
        </w:rPr>
        <w:t>材料</w:t>
      </w:r>
      <w:r>
        <w:rPr>
          <w:rFonts w:ascii="方正仿宋_GBK" w:eastAsia="方正仿宋_GBK" w:cs="宋体"/>
          <w:color w:val="000000"/>
          <w:kern w:val="0"/>
          <w:sz w:val="32"/>
          <w:szCs w:val="32"/>
        </w:rPr>
        <w:t>；</w:t>
      </w:r>
    </w:p>
    <w:p>
      <w:pPr>
        <w:widowControl/>
        <w:snapToGrid w:val="0"/>
        <w:spacing w:line="540" w:lineRule="exact"/>
        <w:ind w:firstLine="640" w:firstLineChars="200"/>
        <w:jc w:val="left"/>
        <w:rPr>
          <w:rFonts w:ascii="方正仿宋_GBK" w:eastAsia="方正仿宋_GBK" w:cs="宋体"/>
          <w:color w:val="000000"/>
          <w:kern w:val="0"/>
          <w:sz w:val="32"/>
          <w:szCs w:val="32"/>
        </w:rPr>
      </w:pPr>
      <w:r>
        <w:rPr>
          <w:rFonts w:ascii="方正仿宋_GBK" w:eastAsia="方正仿宋_GBK" w:cs="宋体"/>
          <w:color w:val="000000"/>
          <w:kern w:val="0"/>
          <w:sz w:val="32"/>
          <w:szCs w:val="32"/>
        </w:rPr>
        <w:t>（八）</w:t>
      </w:r>
      <w:r>
        <w:rPr>
          <w:rFonts w:ascii="仿宋" w:eastAsia="仿宋"/>
          <w:color w:val="000000"/>
          <w:sz w:val="32"/>
          <w:szCs w:val="32"/>
        </w:rPr>
        <w:t>法律、法规规定的其他材料。</w:t>
      </w:r>
    </w:p>
    <w:p>
      <w:pPr>
        <w:widowControl/>
        <w:snapToGrid w:val="0"/>
        <w:spacing w:line="540" w:lineRule="exact"/>
        <w:ind w:firstLine="640" w:firstLineChars="200"/>
        <w:jc w:val="left"/>
        <w:rPr>
          <w:rFonts w:ascii="方正仿宋_GBK" w:eastAsia="方正仿宋_GBK" w:cs="宋体"/>
          <w:color w:val="000000"/>
          <w:kern w:val="0"/>
          <w:sz w:val="32"/>
          <w:szCs w:val="32"/>
        </w:rPr>
      </w:pPr>
      <w:r>
        <w:rPr>
          <w:rFonts w:hint="eastAsia" w:ascii="黑体" w:eastAsia="黑体"/>
          <w:sz w:val="32"/>
          <w:szCs w:val="32"/>
        </w:rPr>
        <w:t>第二十</w:t>
      </w:r>
      <w:r>
        <w:rPr>
          <w:rFonts w:ascii="黑体" w:eastAsia="黑体"/>
          <w:sz w:val="32"/>
          <w:szCs w:val="32"/>
        </w:rPr>
        <w:t>一</w:t>
      </w:r>
      <w:r>
        <w:rPr>
          <w:rFonts w:hint="eastAsia" w:ascii="黑体" w:eastAsia="黑体"/>
          <w:sz w:val="32"/>
          <w:szCs w:val="32"/>
        </w:rPr>
        <w:t>条</w:t>
      </w:r>
      <w:r>
        <w:rPr>
          <w:rFonts w:hint="eastAsia" w:ascii="方正黑体_GBK" w:eastAsia="方正黑体_GBK" w:cs="宋体"/>
          <w:smallCaps/>
          <w:kern w:val="0"/>
          <w:sz w:val="32"/>
          <w:szCs w:val="32"/>
        </w:rPr>
        <w:t>【</w:t>
      </w:r>
      <w:r>
        <w:rPr>
          <w:rFonts w:ascii="方正黑体_GBK" w:eastAsia="方正黑体_GBK" w:cs="宋体"/>
          <w:smallCaps/>
          <w:kern w:val="0"/>
          <w:sz w:val="32"/>
          <w:szCs w:val="32"/>
        </w:rPr>
        <w:t>例外情形</w:t>
      </w:r>
      <w:r>
        <w:rPr>
          <w:rFonts w:hint="eastAsia" w:ascii="方正黑体_GBK" w:eastAsia="方正黑体_GBK" w:cs="宋体"/>
          <w:smallCaps/>
          <w:kern w:val="0"/>
          <w:sz w:val="32"/>
          <w:szCs w:val="32"/>
        </w:rPr>
        <w:t>】</w:t>
      </w:r>
      <w:r>
        <w:rPr>
          <w:rFonts w:hint="eastAsia" w:eastAsia="仿宋_GB2312"/>
          <w:sz w:val="32"/>
          <w:szCs w:val="32"/>
        </w:rPr>
        <w:t xml:space="preserve">  </w:t>
      </w:r>
      <w:r>
        <w:rPr>
          <w:rFonts w:hint="eastAsia" w:ascii="方正仿宋_GBK" w:eastAsia="方正仿宋_GBK" w:cs="宋体"/>
          <w:color w:val="000000"/>
          <w:kern w:val="0"/>
          <w:sz w:val="32"/>
          <w:szCs w:val="32"/>
        </w:rPr>
        <w:t>属于下列情形的，由建筑垃圾运输单位向城市管理部门书面报告建筑垃圾排放地点、排放量、运输时间、消纳或综合利用场所等事项，不需要办理《淮安市建筑垃圾处置（排放）证》：</w:t>
      </w:r>
    </w:p>
    <w:p>
      <w:pPr>
        <w:widowControl/>
        <w:snapToGrid w:val="0"/>
        <w:spacing w:line="540" w:lineRule="exact"/>
        <w:ind w:firstLine="640" w:firstLineChars="200"/>
        <w:jc w:val="left"/>
        <w:rPr>
          <w:rFonts w:ascii="方正仿宋_GBK" w:eastAsia="方正仿宋_GBK" w:cs="宋体"/>
          <w:color w:val="000000"/>
          <w:kern w:val="0"/>
          <w:sz w:val="32"/>
          <w:szCs w:val="32"/>
        </w:rPr>
      </w:pPr>
      <w:r>
        <w:rPr>
          <w:rFonts w:hint="eastAsia" w:ascii="方正仿宋_GBK" w:eastAsia="方正仿宋_GBK" w:cs="宋体"/>
          <w:color w:val="000000"/>
          <w:kern w:val="0"/>
          <w:sz w:val="32"/>
          <w:szCs w:val="32"/>
        </w:rPr>
        <w:t>（一）因抢险、救灾等特殊情况需要紧急施工的；</w:t>
      </w:r>
    </w:p>
    <w:p>
      <w:pPr>
        <w:widowControl/>
        <w:snapToGrid w:val="0"/>
        <w:spacing w:line="540" w:lineRule="exact"/>
        <w:ind w:firstLine="640" w:firstLineChars="200"/>
        <w:jc w:val="left"/>
        <w:rPr>
          <w:rFonts w:ascii="方正仿宋_GBK" w:eastAsia="方正仿宋_GBK" w:cs="宋体"/>
          <w:color w:val="000000"/>
          <w:kern w:val="0"/>
          <w:sz w:val="32"/>
          <w:szCs w:val="32"/>
        </w:rPr>
      </w:pPr>
      <w:r>
        <w:rPr>
          <w:rFonts w:hint="eastAsia" w:ascii="方正仿宋_GBK" w:eastAsia="方正仿宋_GBK" w:cs="宋体"/>
          <w:color w:val="000000"/>
          <w:kern w:val="0"/>
          <w:sz w:val="32"/>
          <w:szCs w:val="32"/>
        </w:rPr>
        <w:t>（</w:t>
      </w:r>
      <w:r>
        <w:rPr>
          <w:rFonts w:ascii="方正仿宋_GBK" w:eastAsia="方正仿宋_GBK" w:cs="宋体"/>
          <w:color w:val="000000"/>
          <w:kern w:val="0"/>
          <w:sz w:val="32"/>
          <w:szCs w:val="32"/>
        </w:rPr>
        <w:t>二</w:t>
      </w:r>
      <w:r>
        <w:rPr>
          <w:rFonts w:hint="eastAsia" w:ascii="方正仿宋_GBK" w:eastAsia="方正仿宋_GBK" w:cs="宋体"/>
          <w:color w:val="000000"/>
          <w:kern w:val="0"/>
          <w:sz w:val="32"/>
          <w:szCs w:val="32"/>
        </w:rPr>
        <w:t>）单位零星施工、个人自建房、房屋装饰装修</w:t>
      </w:r>
      <w:r>
        <w:rPr>
          <w:rFonts w:ascii="方正仿宋_GBK" w:eastAsia="方正仿宋_GBK" w:cs="宋体"/>
          <w:color w:val="000000"/>
          <w:kern w:val="0"/>
          <w:sz w:val="32"/>
          <w:szCs w:val="32"/>
        </w:rPr>
        <w:t>等</w:t>
      </w:r>
      <w:r>
        <w:rPr>
          <w:rFonts w:hint="eastAsia" w:ascii="方正仿宋_GBK" w:eastAsia="方正仿宋_GBK" w:cs="宋体"/>
          <w:color w:val="000000"/>
          <w:kern w:val="0"/>
          <w:sz w:val="32"/>
          <w:szCs w:val="32"/>
        </w:rPr>
        <w:t>依法不需要办理施工许可证的限额小型工程、文物保护建筑工程。</w:t>
      </w:r>
    </w:p>
    <w:p>
      <w:pPr>
        <w:widowControl/>
        <w:snapToGrid w:val="0"/>
        <w:spacing w:line="540" w:lineRule="exact"/>
        <w:ind w:firstLine="640" w:firstLineChars="200"/>
        <w:jc w:val="left"/>
        <w:rPr>
          <w:rFonts w:ascii="仿宋" w:eastAsia="仿宋"/>
          <w:color w:val="000000"/>
          <w:sz w:val="32"/>
          <w:szCs w:val="32"/>
        </w:rPr>
      </w:pPr>
      <w:r>
        <w:rPr>
          <w:rFonts w:hint="eastAsia" w:ascii="方正黑体_GBK" w:eastAsia="方正黑体_GBK" w:cs="宋体"/>
          <w:smallCaps/>
          <w:kern w:val="0"/>
          <w:sz w:val="32"/>
          <w:szCs w:val="32"/>
        </w:rPr>
        <w:t>第</w:t>
      </w:r>
      <w:r>
        <w:rPr>
          <w:rFonts w:ascii="方正黑体_GBK" w:eastAsia="方正黑体_GBK" w:cs="宋体"/>
          <w:smallCaps/>
          <w:kern w:val="0"/>
          <w:sz w:val="32"/>
          <w:szCs w:val="32"/>
        </w:rPr>
        <w:t>二十二</w:t>
      </w:r>
      <w:r>
        <w:rPr>
          <w:rFonts w:hint="eastAsia" w:ascii="方正黑体_GBK" w:eastAsia="方正黑体_GBK" w:cs="宋体"/>
          <w:smallCaps/>
          <w:kern w:val="0"/>
          <w:sz w:val="32"/>
          <w:szCs w:val="32"/>
        </w:rPr>
        <w:t>条【</w:t>
      </w:r>
      <w:r>
        <w:rPr>
          <w:rFonts w:ascii="方正黑体_GBK" w:eastAsia="方正黑体_GBK" w:cs="宋体"/>
          <w:smallCaps/>
          <w:kern w:val="0"/>
          <w:sz w:val="32"/>
          <w:szCs w:val="32"/>
        </w:rPr>
        <w:t>建筑垃圾处置（</w:t>
      </w:r>
      <w:r>
        <w:rPr>
          <w:rFonts w:hint="eastAsia" w:ascii="方正黑体_GBK" w:eastAsia="方正黑体_GBK" w:cs="宋体"/>
          <w:smallCaps/>
          <w:kern w:val="0"/>
          <w:sz w:val="32"/>
          <w:szCs w:val="32"/>
        </w:rPr>
        <w:t>运输</w:t>
      </w:r>
      <w:r>
        <w:rPr>
          <w:rFonts w:ascii="方正黑体_GBK" w:eastAsia="方正黑体_GBK" w:cs="宋体"/>
          <w:smallCaps/>
          <w:kern w:val="0"/>
          <w:sz w:val="32"/>
          <w:szCs w:val="32"/>
        </w:rPr>
        <w:t>）证</w:t>
      </w:r>
      <w:r>
        <w:rPr>
          <w:rFonts w:hint="eastAsia" w:ascii="方正黑体_GBK" w:eastAsia="方正黑体_GBK" w:cs="宋体"/>
          <w:smallCaps/>
          <w:kern w:val="0"/>
          <w:sz w:val="32"/>
          <w:szCs w:val="32"/>
        </w:rPr>
        <w:t>】</w:t>
      </w:r>
      <w:r>
        <w:rPr>
          <w:rFonts w:ascii="方正黑体_GBK" w:eastAsia="方正黑体_GBK" w:cs="宋体"/>
          <w:smallCaps/>
          <w:kern w:val="0"/>
          <w:sz w:val="32"/>
          <w:szCs w:val="32"/>
        </w:rPr>
        <w:t xml:space="preserve">  </w:t>
      </w:r>
      <w:r>
        <w:rPr>
          <w:rFonts w:hint="eastAsia" w:ascii="仿宋" w:eastAsia="仿宋"/>
          <w:color w:val="000000"/>
          <w:sz w:val="32"/>
          <w:szCs w:val="32"/>
        </w:rPr>
        <w:t>建筑垃圾运输单位，应当向城市管理部门申请</w:t>
      </w:r>
      <w:r>
        <w:rPr>
          <w:rFonts w:ascii="仿宋" w:eastAsia="仿宋"/>
          <w:color w:val="000000"/>
          <w:sz w:val="32"/>
          <w:szCs w:val="32"/>
        </w:rPr>
        <w:t>办理《</w:t>
      </w:r>
      <w:r>
        <w:rPr>
          <w:rFonts w:hint="eastAsia" w:ascii="仿宋" w:eastAsia="仿宋"/>
          <w:color w:val="000000"/>
          <w:sz w:val="32"/>
          <w:szCs w:val="32"/>
        </w:rPr>
        <w:t>淮安市建筑垃圾</w:t>
      </w:r>
      <w:r>
        <w:rPr>
          <w:rFonts w:ascii="仿宋" w:eastAsia="仿宋"/>
          <w:color w:val="000000"/>
          <w:sz w:val="32"/>
          <w:szCs w:val="32"/>
        </w:rPr>
        <w:t>处置（</w:t>
      </w:r>
      <w:r>
        <w:rPr>
          <w:rFonts w:hint="eastAsia" w:ascii="仿宋" w:eastAsia="仿宋"/>
          <w:color w:val="000000"/>
          <w:sz w:val="32"/>
          <w:szCs w:val="32"/>
        </w:rPr>
        <w:t>运输</w:t>
      </w:r>
      <w:r>
        <w:rPr>
          <w:rFonts w:ascii="仿宋" w:eastAsia="仿宋"/>
          <w:color w:val="000000"/>
          <w:sz w:val="32"/>
          <w:szCs w:val="32"/>
        </w:rPr>
        <w:t>）证》</w:t>
      </w:r>
      <w:r>
        <w:rPr>
          <w:rFonts w:hint="eastAsia" w:ascii="仿宋" w:eastAsia="仿宋"/>
          <w:color w:val="000000"/>
          <w:sz w:val="32"/>
          <w:szCs w:val="32"/>
        </w:rPr>
        <w:t>，并提交以下材料</w:t>
      </w:r>
      <w:r>
        <w:rPr>
          <w:rFonts w:ascii="仿宋" w:eastAsia="仿宋"/>
          <w:color w:val="000000"/>
          <w:sz w:val="32"/>
          <w:szCs w:val="32"/>
        </w:rPr>
        <w:t>：</w:t>
      </w:r>
    </w:p>
    <w:p>
      <w:pPr>
        <w:widowControl/>
        <w:snapToGrid w:val="0"/>
        <w:spacing w:line="540" w:lineRule="exact"/>
        <w:ind w:firstLine="640" w:firstLineChars="200"/>
        <w:jc w:val="left"/>
        <w:rPr>
          <w:rFonts w:ascii="仿宋" w:eastAsia="仿宋"/>
          <w:color w:val="000000"/>
          <w:sz w:val="32"/>
          <w:szCs w:val="32"/>
        </w:rPr>
      </w:pPr>
      <w:r>
        <w:rPr>
          <w:rFonts w:hint="eastAsia" w:ascii="仿宋" w:eastAsia="仿宋"/>
          <w:color w:val="000000"/>
          <w:sz w:val="32"/>
          <w:szCs w:val="32"/>
        </w:rPr>
        <w:t>（一）营业执照、道路运输经营许可证；</w:t>
      </w:r>
    </w:p>
    <w:p>
      <w:pPr>
        <w:widowControl/>
        <w:snapToGrid w:val="0"/>
        <w:spacing w:line="540" w:lineRule="exact"/>
        <w:ind w:firstLine="640" w:firstLineChars="200"/>
        <w:jc w:val="left"/>
        <w:rPr>
          <w:rFonts w:ascii="仿宋" w:eastAsia="仿宋"/>
          <w:color w:val="000000"/>
          <w:sz w:val="32"/>
          <w:szCs w:val="32"/>
        </w:rPr>
      </w:pPr>
      <w:r>
        <w:rPr>
          <w:rFonts w:hint="eastAsia" w:ascii="仿宋" w:eastAsia="仿宋"/>
          <w:color w:val="000000"/>
          <w:sz w:val="32"/>
          <w:szCs w:val="32"/>
        </w:rPr>
        <w:t>（二）具有</w:t>
      </w:r>
      <w:r>
        <w:rPr>
          <w:rFonts w:ascii="仿宋" w:eastAsia="仿宋"/>
          <w:color w:val="000000"/>
          <w:sz w:val="32"/>
          <w:szCs w:val="32"/>
        </w:rPr>
        <w:t>符合规定数量、种类和技术规范的</w:t>
      </w:r>
      <w:r>
        <w:rPr>
          <w:rFonts w:hint="eastAsia" w:ascii="仿宋" w:eastAsia="仿宋"/>
          <w:color w:val="000000"/>
          <w:sz w:val="32"/>
          <w:szCs w:val="32"/>
        </w:rPr>
        <w:t>自有运输车辆证明文件；</w:t>
      </w:r>
    </w:p>
    <w:p>
      <w:pPr>
        <w:widowControl/>
        <w:snapToGrid w:val="0"/>
        <w:spacing w:line="540" w:lineRule="exact"/>
        <w:ind w:firstLine="640" w:firstLineChars="200"/>
        <w:jc w:val="left"/>
        <w:rPr>
          <w:rFonts w:ascii="仿宋" w:eastAsia="仿宋"/>
          <w:color w:val="000000"/>
          <w:sz w:val="32"/>
          <w:szCs w:val="32"/>
        </w:rPr>
      </w:pPr>
      <w:r>
        <w:rPr>
          <w:rFonts w:hint="eastAsia" w:ascii="仿宋" w:eastAsia="仿宋"/>
          <w:color w:val="000000"/>
          <w:sz w:val="32"/>
          <w:szCs w:val="32"/>
        </w:rPr>
        <w:t>（三）运输车辆运营、安全、质量、保养和监测等管理制度资料；</w:t>
      </w:r>
    </w:p>
    <w:p>
      <w:pPr>
        <w:widowControl/>
        <w:snapToGrid w:val="0"/>
        <w:spacing w:line="540" w:lineRule="exact"/>
        <w:ind w:firstLine="640" w:firstLineChars="200"/>
        <w:jc w:val="left"/>
        <w:rPr>
          <w:rFonts w:ascii="仿宋" w:eastAsia="仿宋"/>
          <w:color w:val="000000"/>
          <w:sz w:val="32"/>
          <w:szCs w:val="32"/>
        </w:rPr>
      </w:pPr>
      <w:r>
        <w:rPr>
          <w:rFonts w:hint="eastAsia" w:ascii="仿宋" w:eastAsia="仿宋"/>
          <w:color w:val="000000"/>
          <w:sz w:val="32"/>
          <w:szCs w:val="32"/>
        </w:rPr>
        <w:t>（四）与运输车辆规模相适应的停车场地和车辆冲洗设施证明文件；</w:t>
      </w:r>
    </w:p>
    <w:p>
      <w:pPr>
        <w:widowControl/>
        <w:snapToGrid w:val="0"/>
        <w:spacing w:line="540" w:lineRule="exact"/>
        <w:ind w:firstLine="640" w:firstLineChars="200"/>
        <w:jc w:val="left"/>
        <w:rPr>
          <w:rFonts w:ascii="仿宋" w:eastAsia="仿宋"/>
          <w:sz w:val="32"/>
          <w:szCs w:val="32"/>
        </w:rPr>
      </w:pPr>
      <w:r>
        <w:rPr>
          <w:rFonts w:hint="eastAsia" w:ascii="仿宋" w:eastAsia="仿宋"/>
          <w:sz w:val="32"/>
          <w:szCs w:val="32"/>
        </w:rPr>
        <w:t>（五）运输</w:t>
      </w:r>
      <w:r>
        <w:rPr>
          <w:rFonts w:ascii="仿宋" w:eastAsia="仿宋"/>
          <w:sz w:val="32"/>
          <w:szCs w:val="32"/>
        </w:rPr>
        <w:t>车辆</w:t>
      </w:r>
      <w:r>
        <w:rPr>
          <w:rFonts w:hint="eastAsia" w:ascii="仿宋" w:eastAsia="仿宋"/>
          <w:sz w:val="32"/>
          <w:szCs w:val="32"/>
        </w:rPr>
        <w:t>安装符合规定的密闭装置，安装卫星定位、在线视频监控等车载装置和设备，并接入建筑垃圾服务管理信息平台；</w:t>
      </w:r>
    </w:p>
    <w:p>
      <w:pPr>
        <w:widowControl/>
        <w:snapToGrid w:val="0"/>
        <w:spacing w:line="540" w:lineRule="exact"/>
        <w:ind w:firstLine="640" w:firstLineChars="200"/>
        <w:jc w:val="left"/>
        <w:rPr>
          <w:rFonts w:ascii="仿宋" w:eastAsia="仿宋"/>
          <w:sz w:val="32"/>
          <w:szCs w:val="32"/>
        </w:rPr>
      </w:pPr>
      <w:r>
        <w:rPr>
          <w:rFonts w:hint="eastAsia" w:ascii="仿宋" w:eastAsia="仿宋"/>
          <w:sz w:val="32"/>
          <w:szCs w:val="32"/>
        </w:rPr>
        <w:t>（六）运输车辆按照规定安装顶灯，喷印所属企业名称、标志、编号、反光标贴以及放大的号牌，车身颜色醒目并相对统一；</w:t>
      </w:r>
    </w:p>
    <w:p>
      <w:pPr>
        <w:widowControl/>
        <w:snapToGrid w:val="0"/>
        <w:spacing w:line="540" w:lineRule="exact"/>
        <w:ind w:firstLine="640" w:firstLineChars="200"/>
        <w:jc w:val="left"/>
        <w:rPr>
          <w:rFonts w:ascii="仿宋" w:eastAsia="仿宋"/>
          <w:color w:val="000000"/>
          <w:sz w:val="32"/>
          <w:szCs w:val="32"/>
        </w:rPr>
      </w:pPr>
      <w:r>
        <w:rPr>
          <w:rFonts w:ascii="仿宋" w:eastAsia="仿宋"/>
          <w:color w:val="000000"/>
          <w:sz w:val="32"/>
          <w:szCs w:val="32"/>
        </w:rPr>
        <w:t>（七）法律、法规规定的其他材料。</w:t>
      </w:r>
    </w:p>
    <w:p>
      <w:pPr>
        <w:widowControl/>
        <w:snapToGrid w:val="0"/>
        <w:spacing w:line="540" w:lineRule="exact"/>
        <w:ind w:firstLine="640" w:firstLineChars="200"/>
        <w:jc w:val="left"/>
        <w:rPr>
          <w:rFonts w:ascii="仿宋" w:eastAsia="仿宋"/>
          <w:color w:val="000000"/>
          <w:sz w:val="32"/>
          <w:szCs w:val="32"/>
        </w:rPr>
      </w:pPr>
      <w:r>
        <w:rPr>
          <w:rFonts w:hint="eastAsia" w:ascii="方正黑体_GBK" w:eastAsia="方正黑体_GBK" w:cs="宋体"/>
          <w:smallCaps/>
          <w:kern w:val="0"/>
          <w:sz w:val="32"/>
          <w:szCs w:val="32"/>
        </w:rPr>
        <w:t>第二十</w:t>
      </w:r>
      <w:r>
        <w:rPr>
          <w:rFonts w:ascii="方正黑体_GBK" w:eastAsia="方正黑体_GBK" w:cs="宋体"/>
          <w:smallCaps/>
          <w:kern w:val="0"/>
          <w:sz w:val="32"/>
          <w:szCs w:val="32"/>
        </w:rPr>
        <w:t>三</w:t>
      </w:r>
      <w:r>
        <w:rPr>
          <w:rFonts w:hint="eastAsia" w:ascii="方正黑体_GBK" w:eastAsia="方正黑体_GBK" w:cs="宋体"/>
          <w:smallCaps/>
          <w:kern w:val="0"/>
          <w:sz w:val="32"/>
          <w:szCs w:val="32"/>
        </w:rPr>
        <w:t>条【消纳场</w:t>
      </w:r>
      <w:r>
        <w:rPr>
          <w:rFonts w:ascii="方正黑体_GBK" w:eastAsia="方正黑体_GBK" w:cs="宋体"/>
          <w:smallCaps/>
          <w:kern w:val="0"/>
          <w:sz w:val="32"/>
          <w:szCs w:val="32"/>
        </w:rPr>
        <w:t>设置核准</w:t>
      </w:r>
      <w:r>
        <w:rPr>
          <w:rFonts w:hint="eastAsia" w:ascii="方正黑体_GBK" w:eastAsia="方正黑体_GBK" w:cs="宋体"/>
          <w:smallCaps/>
          <w:kern w:val="0"/>
          <w:sz w:val="32"/>
          <w:szCs w:val="32"/>
        </w:rPr>
        <w:t>】</w:t>
      </w:r>
      <w:r>
        <w:rPr>
          <w:rFonts w:ascii="方正黑体_GBK" w:eastAsia="方正黑体_GBK" w:cs="宋体"/>
          <w:smallCaps/>
          <w:kern w:val="0"/>
          <w:sz w:val="32"/>
          <w:szCs w:val="32"/>
        </w:rPr>
        <w:t xml:space="preserve">  </w:t>
      </w:r>
      <w:r>
        <w:rPr>
          <w:rFonts w:hint="eastAsia" w:ascii="仿宋" w:eastAsia="仿宋"/>
          <w:color w:val="000000"/>
          <w:sz w:val="32"/>
          <w:szCs w:val="32"/>
        </w:rPr>
        <w:t>设置建筑垃圾消纳场的，应当向</w:t>
      </w:r>
      <w:r>
        <w:rPr>
          <w:rFonts w:ascii="仿宋" w:eastAsia="仿宋"/>
          <w:color w:val="000000"/>
          <w:sz w:val="32"/>
          <w:szCs w:val="32"/>
        </w:rPr>
        <w:t>城市管理部门</w:t>
      </w:r>
      <w:r>
        <w:rPr>
          <w:rFonts w:hint="eastAsia" w:ascii="仿宋" w:eastAsia="仿宋"/>
          <w:color w:val="000000"/>
          <w:sz w:val="32"/>
          <w:szCs w:val="32"/>
        </w:rPr>
        <w:t>申请办理《淮安市建筑垃圾处置（消纳）证》，并提交以下材料：</w:t>
      </w:r>
    </w:p>
    <w:p>
      <w:pPr>
        <w:widowControl/>
        <w:snapToGrid w:val="0"/>
        <w:spacing w:line="540" w:lineRule="exact"/>
        <w:ind w:firstLine="640" w:firstLineChars="200"/>
        <w:jc w:val="left"/>
        <w:rPr>
          <w:rFonts w:ascii="仿宋" w:eastAsia="仿宋"/>
          <w:color w:val="000000"/>
          <w:sz w:val="32"/>
          <w:szCs w:val="32"/>
        </w:rPr>
      </w:pPr>
      <w:r>
        <w:rPr>
          <w:rFonts w:hint="eastAsia" w:ascii="仿宋" w:eastAsia="仿宋"/>
          <w:color w:val="000000"/>
          <w:sz w:val="32"/>
          <w:szCs w:val="32"/>
        </w:rPr>
        <w:t>（一）</w:t>
      </w:r>
      <w:r>
        <w:rPr>
          <w:rFonts w:ascii="仿宋" w:eastAsia="仿宋"/>
          <w:color w:val="000000"/>
          <w:sz w:val="32"/>
          <w:szCs w:val="32"/>
        </w:rPr>
        <w:t>营业执照</w:t>
      </w:r>
      <w:r>
        <w:rPr>
          <w:rFonts w:hint="eastAsia" w:ascii="仿宋" w:eastAsia="仿宋"/>
          <w:color w:val="000000"/>
          <w:sz w:val="32"/>
          <w:szCs w:val="32"/>
        </w:rPr>
        <w:t>；</w:t>
      </w:r>
    </w:p>
    <w:p>
      <w:pPr>
        <w:widowControl/>
        <w:snapToGrid w:val="0"/>
        <w:spacing w:line="540" w:lineRule="exact"/>
        <w:ind w:firstLine="640" w:firstLineChars="200"/>
        <w:jc w:val="left"/>
        <w:rPr>
          <w:rFonts w:ascii="仿宋" w:eastAsia="仿宋"/>
          <w:color w:val="000000"/>
          <w:sz w:val="32"/>
          <w:szCs w:val="32"/>
        </w:rPr>
      </w:pPr>
      <w:r>
        <w:rPr>
          <w:rFonts w:hint="eastAsia" w:ascii="仿宋" w:eastAsia="仿宋"/>
          <w:color w:val="000000"/>
          <w:sz w:val="32"/>
          <w:szCs w:val="32"/>
        </w:rPr>
        <w:t>（二）自然资源和规划、生态环境等部门批准文件；</w:t>
      </w:r>
    </w:p>
    <w:p>
      <w:pPr>
        <w:widowControl/>
        <w:snapToGrid w:val="0"/>
        <w:spacing w:line="540" w:lineRule="exact"/>
        <w:ind w:firstLine="640" w:firstLineChars="200"/>
        <w:jc w:val="left"/>
        <w:rPr>
          <w:rFonts w:ascii="仿宋" w:eastAsia="仿宋"/>
          <w:color w:val="000000"/>
          <w:sz w:val="32"/>
          <w:szCs w:val="32"/>
        </w:rPr>
      </w:pPr>
      <w:r>
        <w:rPr>
          <w:rFonts w:hint="eastAsia" w:ascii="仿宋" w:eastAsia="仿宋"/>
          <w:color w:val="000000"/>
          <w:sz w:val="32"/>
          <w:szCs w:val="32"/>
        </w:rPr>
        <w:t>（</w:t>
      </w:r>
      <w:r>
        <w:rPr>
          <w:rFonts w:ascii="仿宋" w:eastAsia="仿宋"/>
          <w:color w:val="000000"/>
          <w:sz w:val="32"/>
          <w:szCs w:val="32"/>
        </w:rPr>
        <w:t>三</w:t>
      </w:r>
      <w:r>
        <w:rPr>
          <w:rFonts w:hint="eastAsia" w:ascii="仿宋" w:eastAsia="仿宋"/>
          <w:color w:val="000000"/>
          <w:sz w:val="32"/>
          <w:szCs w:val="32"/>
        </w:rPr>
        <w:t>）</w:t>
      </w:r>
      <w:r>
        <w:rPr>
          <w:rFonts w:ascii="仿宋" w:eastAsia="仿宋"/>
          <w:color w:val="000000"/>
          <w:sz w:val="32"/>
          <w:szCs w:val="32"/>
        </w:rPr>
        <w:t>场地平面图、进场路线图</w:t>
      </w:r>
      <w:r>
        <w:rPr>
          <w:rFonts w:hint="eastAsia" w:ascii="仿宋" w:eastAsia="仿宋"/>
          <w:color w:val="000000"/>
          <w:sz w:val="32"/>
          <w:szCs w:val="32"/>
        </w:rPr>
        <w:t>和运营管理方案；</w:t>
      </w:r>
    </w:p>
    <w:p>
      <w:pPr>
        <w:widowControl/>
        <w:snapToGrid w:val="0"/>
        <w:spacing w:line="540" w:lineRule="exact"/>
        <w:ind w:firstLine="640" w:firstLineChars="200"/>
        <w:jc w:val="left"/>
        <w:rPr>
          <w:rFonts w:ascii="仿宋" w:eastAsia="仿宋"/>
          <w:color w:val="000000"/>
          <w:sz w:val="32"/>
          <w:szCs w:val="32"/>
        </w:rPr>
      </w:pPr>
      <w:r>
        <w:rPr>
          <w:rFonts w:hint="eastAsia" w:ascii="仿宋" w:eastAsia="仿宋"/>
          <w:color w:val="000000"/>
          <w:sz w:val="32"/>
          <w:szCs w:val="32"/>
        </w:rPr>
        <w:t>（四）核算建筑垃圾消纳量的相关资料和建筑垃圾现场分类消纳方案；</w:t>
      </w:r>
    </w:p>
    <w:p>
      <w:pPr>
        <w:widowControl/>
        <w:snapToGrid w:val="0"/>
        <w:spacing w:line="540" w:lineRule="exact"/>
        <w:ind w:firstLine="640" w:firstLineChars="200"/>
        <w:jc w:val="left"/>
        <w:rPr>
          <w:rFonts w:ascii="仿宋" w:eastAsia="仿宋"/>
          <w:color w:val="000000"/>
          <w:sz w:val="32"/>
          <w:szCs w:val="32"/>
        </w:rPr>
      </w:pPr>
      <w:r>
        <w:rPr>
          <w:rFonts w:ascii="仿宋" w:eastAsia="仿宋"/>
          <w:color w:val="000000"/>
          <w:sz w:val="32"/>
          <w:szCs w:val="32"/>
        </w:rPr>
        <w:t>（</w:t>
      </w:r>
      <w:r>
        <w:rPr>
          <w:rFonts w:hint="eastAsia" w:ascii="仿宋" w:eastAsia="仿宋"/>
          <w:color w:val="000000"/>
          <w:sz w:val="32"/>
          <w:szCs w:val="32"/>
        </w:rPr>
        <w:t>五</w:t>
      </w:r>
      <w:r>
        <w:rPr>
          <w:rFonts w:ascii="仿宋" w:eastAsia="仿宋"/>
          <w:color w:val="000000"/>
          <w:sz w:val="32"/>
          <w:szCs w:val="32"/>
        </w:rPr>
        <w:t>）封场绿化、复垦或者平整设计方案；</w:t>
      </w:r>
    </w:p>
    <w:p>
      <w:pPr>
        <w:widowControl/>
        <w:snapToGrid w:val="0"/>
        <w:spacing w:line="540" w:lineRule="exact"/>
        <w:ind w:firstLine="640" w:firstLineChars="200"/>
        <w:jc w:val="left"/>
        <w:rPr>
          <w:rFonts w:ascii="仿宋" w:eastAsia="仿宋"/>
          <w:color w:val="000000"/>
          <w:sz w:val="32"/>
          <w:szCs w:val="32"/>
        </w:rPr>
      </w:pPr>
      <w:r>
        <w:rPr>
          <w:rFonts w:ascii="仿宋" w:eastAsia="仿宋"/>
          <w:color w:val="000000"/>
          <w:sz w:val="32"/>
          <w:szCs w:val="32"/>
        </w:rPr>
        <w:t>（六）法律、法规规定的其他材料。</w:t>
      </w:r>
    </w:p>
    <w:p>
      <w:pPr>
        <w:widowControl/>
        <w:snapToGrid w:val="0"/>
        <w:spacing w:line="540" w:lineRule="exact"/>
        <w:ind w:firstLine="640" w:firstLineChars="200"/>
        <w:jc w:val="left"/>
        <w:rPr>
          <w:rFonts w:ascii="仿宋" w:eastAsia="仿宋"/>
          <w:color w:val="000000"/>
          <w:sz w:val="32"/>
          <w:szCs w:val="32"/>
        </w:rPr>
      </w:pPr>
      <w:r>
        <w:rPr>
          <w:rFonts w:hint="eastAsia" w:ascii="方正黑体_GBK" w:eastAsia="方正黑体_GBK" w:cs="宋体"/>
          <w:smallCaps/>
          <w:kern w:val="0"/>
          <w:sz w:val="32"/>
          <w:szCs w:val="32"/>
        </w:rPr>
        <w:t>第二十</w:t>
      </w:r>
      <w:r>
        <w:rPr>
          <w:rFonts w:ascii="方正黑体_GBK" w:eastAsia="方正黑体_GBK" w:cs="宋体"/>
          <w:smallCaps/>
          <w:kern w:val="0"/>
          <w:sz w:val="32"/>
          <w:szCs w:val="32"/>
        </w:rPr>
        <w:t>四</w:t>
      </w:r>
      <w:r>
        <w:rPr>
          <w:rFonts w:hint="eastAsia" w:ascii="方正黑体_GBK" w:eastAsia="方正黑体_GBK" w:cs="宋体"/>
          <w:smallCaps/>
          <w:kern w:val="0"/>
          <w:sz w:val="32"/>
          <w:szCs w:val="32"/>
        </w:rPr>
        <w:t>条【证书管理】</w:t>
      </w:r>
      <w:r>
        <w:rPr>
          <w:rFonts w:ascii="方正黑体_GBK" w:eastAsia="方正黑体_GBK" w:cs="宋体"/>
          <w:smallCaps/>
          <w:kern w:val="0"/>
          <w:sz w:val="32"/>
          <w:szCs w:val="32"/>
        </w:rPr>
        <w:t xml:space="preserve">  </w:t>
      </w:r>
      <w:r>
        <w:rPr>
          <w:rFonts w:hint="eastAsia" w:ascii="仿宋" w:eastAsia="仿宋"/>
          <w:color w:val="000000"/>
          <w:sz w:val="32"/>
          <w:szCs w:val="32"/>
        </w:rPr>
        <w:t>禁止涂改、</w:t>
      </w:r>
      <w:r>
        <w:rPr>
          <w:rFonts w:ascii="仿宋" w:eastAsia="仿宋"/>
          <w:color w:val="000000"/>
          <w:sz w:val="32"/>
          <w:szCs w:val="32"/>
        </w:rPr>
        <w:t>倒</w:t>
      </w:r>
      <w:r>
        <w:rPr>
          <w:rFonts w:hint="eastAsia" w:ascii="仿宋" w:eastAsia="仿宋"/>
          <w:color w:val="000000"/>
          <w:sz w:val="32"/>
          <w:szCs w:val="32"/>
        </w:rPr>
        <w:t>卖、出租、出借或者以其他形式非法转让《淮安市建筑垃圾处置</w:t>
      </w:r>
      <w:r>
        <w:rPr>
          <w:rFonts w:ascii="仿宋" w:eastAsia="仿宋"/>
          <w:color w:val="000000"/>
          <w:sz w:val="32"/>
          <w:szCs w:val="32"/>
        </w:rPr>
        <w:t>证</w:t>
      </w:r>
      <w:r>
        <w:rPr>
          <w:rFonts w:hint="eastAsia" w:ascii="仿宋" w:eastAsia="仿宋"/>
          <w:color w:val="000000"/>
          <w:sz w:val="32"/>
          <w:szCs w:val="32"/>
        </w:rPr>
        <w:t>》。</w:t>
      </w:r>
    </w:p>
    <w:p>
      <w:pPr>
        <w:widowControl/>
        <w:snapToGrid w:val="0"/>
        <w:spacing w:line="540" w:lineRule="exact"/>
        <w:ind w:firstLine="640" w:firstLineChars="200"/>
        <w:jc w:val="center"/>
        <w:rPr>
          <w:rFonts w:ascii="方正黑体_GBK" w:eastAsia="方正黑体_GBK" w:cs="宋体"/>
          <w:smallCaps/>
          <w:kern w:val="0"/>
          <w:sz w:val="32"/>
          <w:szCs w:val="32"/>
        </w:rPr>
      </w:pPr>
    </w:p>
    <w:p>
      <w:pPr>
        <w:widowControl/>
        <w:snapToGrid w:val="0"/>
        <w:spacing w:line="540" w:lineRule="exact"/>
        <w:jc w:val="center"/>
        <w:rPr>
          <w:rFonts w:ascii="方正楷体_GBK" w:eastAsia="方正楷体_GBK" w:cs="宋体"/>
          <w:color w:val="000000"/>
          <w:kern w:val="0"/>
          <w:sz w:val="32"/>
          <w:szCs w:val="32"/>
        </w:rPr>
      </w:pPr>
      <w:r>
        <w:rPr>
          <w:rFonts w:hint="eastAsia" w:ascii="方正楷体_GBK" w:eastAsia="方正楷体_GBK" w:cs="宋体"/>
          <w:color w:val="000000"/>
          <w:kern w:val="0"/>
          <w:sz w:val="32"/>
          <w:szCs w:val="32"/>
        </w:rPr>
        <w:t>第二节</w:t>
      </w:r>
      <w:r>
        <w:rPr>
          <w:rFonts w:ascii="方正楷体_GBK" w:eastAsia="方正楷体_GBK" w:cs="宋体"/>
          <w:color w:val="000000"/>
          <w:kern w:val="0"/>
          <w:sz w:val="32"/>
          <w:szCs w:val="32"/>
        </w:rPr>
        <w:t xml:space="preserve">  </w:t>
      </w:r>
      <w:r>
        <w:rPr>
          <w:rFonts w:hint="eastAsia" w:ascii="方正楷体_GBK" w:eastAsia="方正楷体_GBK" w:cs="宋体"/>
          <w:color w:val="000000"/>
          <w:kern w:val="0"/>
          <w:sz w:val="32"/>
          <w:szCs w:val="32"/>
        </w:rPr>
        <w:t>排放</w:t>
      </w:r>
    </w:p>
    <w:p>
      <w:pPr>
        <w:widowControl/>
        <w:snapToGrid w:val="0"/>
        <w:spacing w:line="540" w:lineRule="exact"/>
        <w:ind w:firstLine="640" w:firstLineChars="200"/>
        <w:jc w:val="center"/>
        <w:rPr>
          <w:rFonts w:ascii="方正楷体_GBK" w:eastAsia="方正楷体_GBK" w:cs="宋体"/>
          <w:color w:val="000000"/>
          <w:kern w:val="0"/>
          <w:sz w:val="32"/>
          <w:szCs w:val="32"/>
        </w:rPr>
      </w:pPr>
    </w:p>
    <w:p>
      <w:pPr>
        <w:pStyle w:val="11"/>
        <w:shd w:val="clear" w:color="auto" w:fill="FFFFFF"/>
        <w:snapToGrid w:val="0"/>
        <w:spacing w:line="560" w:lineRule="exact"/>
        <w:ind w:firstLine="640" w:firstLineChars="200"/>
        <w:rPr>
          <w:rFonts w:ascii="方正仿宋_GBK" w:eastAsia="方正仿宋_GBK"/>
          <w:color w:val="000000"/>
          <w:sz w:val="32"/>
          <w:szCs w:val="32"/>
        </w:rPr>
      </w:pPr>
      <w:r>
        <w:rPr>
          <w:rFonts w:ascii="方正黑体_GBK" w:eastAsia="方正黑体_GBK"/>
          <w:bCs/>
          <w:smallCaps/>
          <w:sz w:val="32"/>
          <w:szCs w:val="32"/>
        </w:rPr>
        <w:t xml:space="preserve">第二十五条 </w:t>
      </w:r>
      <w:r>
        <w:rPr>
          <w:rFonts w:hint="eastAsia" w:ascii="方正黑体_GBK" w:eastAsia="方正黑体_GBK"/>
          <w:smallCaps/>
          <w:sz w:val="32"/>
          <w:szCs w:val="32"/>
        </w:rPr>
        <w:t>【</w:t>
      </w:r>
      <w:r>
        <w:rPr>
          <w:rFonts w:hint="eastAsia" w:ascii="方正黑体_GBK" w:eastAsia="方正黑体_GBK"/>
          <w:bCs/>
          <w:smallCaps/>
          <w:sz w:val="32"/>
          <w:szCs w:val="32"/>
        </w:rPr>
        <w:t>建设(拆除)单位管理</w:t>
      </w:r>
      <w:r>
        <w:rPr>
          <w:rFonts w:hint="eastAsia" w:ascii="方正黑体_GBK" w:eastAsia="方正黑体_GBK"/>
          <w:smallCaps/>
          <w:sz w:val="32"/>
          <w:szCs w:val="32"/>
        </w:rPr>
        <w:t>】</w:t>
      </w:r>
      <w:r>
        <w:rPr>
          <w:rFonts w:ascii="方正黑体_GBK" w:eastAsia="方正黑体_GBK"/>
          <w:smallCaps/>
          <w:sz w:val="32"/>
          <w:szCs w:val="32"/>
        </w:rPr>
        <w:t xml:space="preserve">  </w:t>
      </w:r>
      <w:r>
        <w:rPr>
          <w:rFonts w:ascii="方正仿宋_GBK" w:eastAsia="方正仿宋_GBK" w:cs="Times New Roman"/>
          <w:kern w:val="2"/>
          <w:sz w:val="32"/>
          <w:szCs w:val="32"/>
        </w:rPr>
        <w:t>建设单位、拆除工程组织实施单位，应当在编制建设工程概算、预算时，专项列支建筑垃圾的处置费用；在工程招标文件和建设工程合同中，明确施工现场建筑垃圾管理责任和措施。</w:t>
      </w:r>
    </w:p>
    <w:p>
      <w:pPr>
        <w:widowControl/>
        <w:snapToGrid w:val="0"/>
        <w:spacing w:line="540" w:lineRule="exact"/>
        <w:ind w:firstLine="640" w:firstLineChars="200"/>
        <w:jc w:val="left"/>
        <w:rPr>
          <w:rFonts w:ascii="方正仿宋_GBK" w:eastAsia="方正仿宋_GBK" w:cs="宋体"/>
          <w:kern w:val="0"/>
          <w:sz w:val="32"/>
          <w:szCs w:val="32"/>
        </w:rPr>
      </w:pPr>
      <w:r>
        <w:rPr>
          <w:rFonts w:hint="eastAsia" w:ascii="方正黑体_GBK" w:eastAsia="方正黑体_GBK" w:cs="宋体"/>
          <w:smallCaps/>
          <w:kern w:val="0"/>
          <w:sz w:val="32"/>
          <w:szCs w:val="32"/>
        </w:rPr>
        <w:t>第</w:t>
      </w:r>
      <w:r>
        <w:rPr>
          <w:rFonts w:ascii="方正黑体_GBK" w:eastAsia="方正黑体_GBK" w:cs="宋体"/>
          <w:smallCaps/>
          <w:kern w:val="0"/>
          <w:sz w:val="32"/>
          <w:szCs w:val="32"/>
        </w:rPr>
        <w:t>二十</w:t>
      </w:r>
      <w:r>
        <w:rPr>
          <w:rFonts w:hint="eastAsia" w:ascii="方正黑体_GBK" w:eastAsia="方正黑体_GBK" w:cs="宋体"/>
          <w:smallCaps/>
          <w:kern w:val="0"/>
          <w:sz w:val="32"/>
          <w:szCs w:val="32"/>
        </w:rPr>
        <w:t>六条【施工工地现场管理】</w:t>
      </w:r>
      <w:r>
        <w:rPr>
          <w:rFonts w:ascii="方正黑体_GBK" w:eastAsia="方正黑体_GBK" w:cs="宋体"/>
          <w:smallCaps/>
          <w:kern w:val="0"/>
          <w:sz w:val="32"/>
          <w:szCs w:val="32"/>
        </w:rPr>
        <w:t xml:space="preserve">  </w:t>
      </w:r>
      <w:r>
        <w:rPr>
          <w:rFonts w:hint="eastAsia" w:ascii="方正仿宋_GBK" w:eastAsia="方正仿宋_GBK" w:cs="宋体"/>
          <w:color w:val="000000"/>
          <w:kern w:val="0"/>
          <w:sz w:val="32"/>
          <w:szCs w:val="32"/>
        </w:rPr>
        <w:t>施工单位应当</w:t>
      </w:r>
      <w:r>
        <w:rPr>
          <w:rFonts w:ascii="方正仿宋_GBK" w:eastAsia="方正仿宋_GBK" w:cs="宋体"/>
          <w:color w:val="000000"/>
          <w:kern w:val="0"/>
          <w:sz w:val="32"/>
          <w:szCs w:val="32"/>
        </w:rPr>
        <w:t>配备</w:t>
      </w:r>
      <w:r>
        <w:rPr>
          <w:rFonts w:hint="eastAsia" w:ascii="方正仿宋_GBK" w:eastAsia="方正仿宋_GBK" w:cs="宋体"/>
          <w:color w:val="000000"/>
          <w:kern w:val="0"/>
          <w:sz w:val="32"/>
          <w:szCs w:val="32"/>
        </w:rPr>
        <w:t>施工现场建筑垃圾管理人员，并按照下列规定加强施工现场管理：</w:t>
      </w:r>
    </w:p>
    <w:p>
      <w:pPr>
        <w:widowControl/>
        <w:snapToGrid w:val="0"/>
        <w:spacing w:line="540" w:lineRule="exact"/>
        <w:ind w:firstLine="640" w:firstLineChars="200"/>
        <w:jc w:val="left"/>
        <w:rPr>
          <w:rFonts w:ascii="方正仿宋_GBK" w:eastAsia="方正仿宋_GBK" w:cs="宋体"/>
          <w:kern w:val="0"/>
          <w:sz w:val="32"/>
          <w:szCs w:val="32"/>
        </w:rPr>
      </w:pPr>
      <w:r>
        <w:rPr>
          <w:rFonts w:hint="eastAsia" w:ascii="方正仿宋_GBK" w:eastAsia="方正仿宋_GBK" w:cs="宋体"/>
          <w:color w:val="000000"/>
          <w:kern w:val="0"/>
          <w:sz w:val="32"/>
          <w:szCs w:val="32"/>
        </w:rPr>
        <w:t>（一）按照建筑垃圾处置方案分类</w:t>
      </w:r>
      <w:r>
        <w:rPr>
          <w:rFonts w:ascii="方正仿宋_GBK" w:eastAsia="方正仿宋_GBK" w:cs="宋体"/>
          <w:color w:val="000000"/>
          <w:kern w:val="0"/>
          <w:sz w:val="32"/>
          <w:szCs w:val="32"/>
        </w:rPr>
        <w:t>收集、堆放</w:t>
      </w:r>
      <w:r>
        <w:rPr>
          <w:rFonts w:hint="eastAsia" w:ascii="方正仿宋_GBK" w:eastAsia="方正仿宋_GBK" w:cs="宋体"/>
          <w:color w:val="000000"/>
          <w:kern w:val="0"/>
          <w:sz w:val="32"/>
          <w:szCs w:val="32"/>
        </w:rPr>
        <w:t>建筑垃圾；</w:t>
      </w:r>
    </w:p>
    <w:p>
      <w:pPr>
        <w:widowControl/>
        <w:snapToGrid w:val="0"/>
        <w:spacing w:line="540" w:lineRule="exact"/>
        <w:ind w:firstLine="640" w:firstLineChars="200"/>
        <w:jc w:val="left"/>
        <w:rPr>
          <w:rFonts w:ascii="方正仿宋_GBK" w:eastAsia="方正仿宋_GBK" w:cs="宋体"/>
          <w:color w:val="000000"/>
          <w:kern w:val="0"/>
          <w:sz w:val="32"/>
          <w:szCs w:val="32"/>
        </w:rPr>
      </w:pPr>
      <w:r>
        <w:rPr>
          <w:rFonts w:hint="eastAsia" w:ascii="方正仿宋_GBK" w:eastAsia="方正仿宋_GBK" w:cs="宋体"/>
          <w:color w:val="000000"/>
          <w:kern w:val="0"/>
          <w:sz w:val="32"/>
          <w:szCs w:val="32"/>
        </w:rPr>
        <w:t>（二）</w:t>
      </w:r>
      <w:r>
        <w:rPr>
          <w:rFonts w:ascii="方正仿宋_GBK" w:eastAsia="方正仿宋_GBK" w:cs="宋体"/>
          <w:color w:val="000000"/>
          <w:kern w:val="0"/>
          <w:sz w:val="32"/>
          <w:szCs w:val="32"/>
        </w:rPr>
        <w:t>按照建筑垃圾处置方案</w:t>
      </w:r>
      <w:r>
        <w:rPr>
          <w:rFonts w:hint="eastAsia" w:ascii="方正仿宋_GBK" w:eastAsia="方正仿宋_GBK" w:cs="宋体"/>
          <w:color w:val="000000"/>
          <w:kern w:val="0"/>
          <w:sz w:val="32"/>
          <w:szCs w:val="32"/>
        </w:rPr>
        <w:t>及时清运建筑垃圾，不能及时清运的，落实防尘、防渗、防滑坡等措施；</w:t>
      </w:r>
    </w:p>
    <w:p>
      <w:pPr>
        <w:widowControl/>
        <w:snapToGrid w:val="0"/>
        <w:spacing w:line="540" w:lineRule="exact"/>
        <w:ind w:firstLine="640" w:firstLineChars="200"/>
        <w:jc w:val="left"/>
        <w:rPr>
          <w:rFonts w:ascii="方正仿宋_GBK" w:eastAsia="方正仿宋_GBK" w:cs="宋体"/>
          <w:kern w:val="0"/>
          <w:sz w:val="32"/>
          <w:szCs w:val="32"/>
        </w:rPr>
      </w:pPr>
      <w:r>
        <w:rPr>
          <w:rFonts w:ascii="方正仿宋_GBK" w:eastAsia="方正仿宋_GBK" w:cs="宋体"/>
          <w:color w:val="000000"/>
          <w:kern w:val="0"/>
          <w:sz w:val="32"/>
          <w:szCs w:val="32"/>
        </w:rPr>
        <w:t>（三）对可以回收利用的建筑垃圾落实回收利用措施；</w:t>
      </w:r>
    </w:p>
    <w:p>
      <w:pPr>
        <w:widowControl/>
        <w:snapToGrid w:val="0"/>
        <w:spacing w:line="540" w:lineRule="exact"/>
        <w:ind w:firstLine="640" w:firstLineChars="200"/>
        <w:jc w:val="left"/>
        <w:rPr>
          <w:rFonts w:ascii="方正仿宋_GBK" w:eastAsia="方正仿宋_GBK" w:cs="宋体"/>
          <w:kern w:val="0"/>
          <w:sz w:val="32"/>
          <w:szCs w:val="32"/>
        </w:rPr>
      </w:pPr>
      <w:r>
        <w:rPr>
          <w:rFonts w:hint="eastAsia" w:ascii="方正仿宋_GBK" w:eastAsia="方正仿宋_GBK" w:cs="宋体"/>
          <w:color w:val="000000"/>
          <w:kern w:val="0"/>
          <w:sz w:val="32"/>
          <w:szCs w:val="32"/>
        </w:rPr>
        <w:t>（</w:t>
      </w:r>
      <w:r>
        <w:rPr>
          <w:rFonts w:ascii="方正仿宋_GBK" w:eastAsia="方正仿宋_GBK" w:cs="宋体"/>
          <w:color w:val="000000"/>
          <w:kern w:val="0"/>
          <w:sz w:val="32"/>
          <w:szCs w:val="32"/>
        </w:rPr>
        <w:t>四</w:t>
      </w:r>
      <w:r>
        <w:rPr>
          <w:rFonts w:hint="eastAsia" w:ascii="方正仿宋_GBK" w:eastAsia="方正仿宋_GBK" w:cs="宋体"/>
          <w:color w:val="000000"/>
          <w:kern w:val="0"/>
          <w:sz w:val="32"/>
          <w:szCs w:val="32"/>
        </w:rPr>
        <w:t>）</w:t>
      </w:r>
      <w:r>
        <w:rPr>
          <w:rFonts w:hint="eastAsia" w:ascii="方正仿宋_GBK" w:eastAsia="方正仿宋_GBK"/>
          <w:sz w:val="32"/>
          <w:szCs w:val="32"/>
        </w:rPr>
        <w:t>对工程泥浆进行现场干化处理或者运输至有泥浆干化处理能力的企业进行集中干化处理</w:t>
      </w:r>
      <w:r>
        <w:rPr>
          <w:rFonts w:ascii="方正仿宋_GBK" w:eastAsia="方正仿宋_GBK"/>
          <w:sz w:val="32"/>
          <w:szCs w:val="32"/>
        </w:rPr>
        <w:t>；</w:t>
      </w:r>
    </w:p>
    <w:p>
      <w:pPr>
        <w:widowControl/>
        <w:snapToGrid w:val="0"/>
        <w:spacing w:line="540" w:lineRule="exact"/>
        <w:ind w:firstLine="640" w:firstLineChars="200"/>
        <w:jc w:val="left"/>
        <w:rPr>
          <w:rFonts w:ascii="方正仿宋_GBK" w:eastAsia="方正仿宋_GBK" w:cs="宋体"/>
          <w:kern w:val="0"/>
          <w:sz w:val="32"/>
          <w:szCs w:val="32"/>
        </w:rPr>
      </w:pPr>
      <w:r>
        <w:rPr>
          <w:rFonts w:hint="eastAsia" w:ascii="方正仿宋_GBK" w:eastAsia="方正仿宋_GBK" w:cs="宋体"/>
          <w:color w:val="000000"/>
          <w:kern w:val="0"/>
          <w:sz w:val="32"/>
          <w:szCs w:val="32"/>
        </w:rPr>
        <w:t>（</w:t>
      </w:r>
      <w:r>
        <w:rPr>
          <w:rFonts w:ascii="方正仿宋_GBK" w:eastAsia="方正仿宋_GBK" w:cs="宋体"/>
          <w:color w:val="000000"/>
          <w:kern w:val="0"/>
          <w:sz w:val="32"/>
          <w:szCs w:val="32"/>
        </w:rPr>
        <w:t>五</w:t>
      </w:r>
      <w:r>
        <w:rPr>
          <w:rFonts w:hint="eastAsia" w:ascii="方正仿宋_GBK" w:eastAsia="方正仿宋_GBK" w:cs="宋体"/>
          <w:color w:val="000000"/>
          <w:kern w:val="0"/>
          <w:sz w:val="32"/>
          <w:szCs w:val="32"/>
        </w:rPr>
        <w:t>）硬化施工工地出入口道路，配备车辆冲洗设备，确保运输车辆净车出场</w:t>
      </w:r>
      <w:r>
        <w:rPr>
          <w:rFonts w:ascii="方正仿宋_GBK" w:eastAsia="方正仿宋_GBK" w:cs="宋体"/>
          <w:color w:val="000000"/>
          <w:kern w:val="0"/>
          <w:sz w:val="32"/>
          <w:szCs w:val="32"/>
        </w:rPr>
        <w:t>；</w:t>
      </w:r>
    </w:p>
    <w:p>
      <w:pPr>
        <w:widowControl/>
        <w:snapToGrid w:val="0"/>
        <w:spacing w:line="540" w:lineRule="exact"/>
        <w:ind w:firstLine="640" w:firstLineChars="200"/>
        <w:jc w:val="left"/>
        <w:rPr>
          <w:rFonts w:ascii="方正仿宋_GBK" w:eastAsia="方正仿宋_GBK" w:cs="宋体"/>
          <w:kern w:val="0"/>
          <w:sz w:val="32"/>
          <w:szCs w:val="32"/>
        </w:rPr>
      </w:pPr>
      <w:r>
        <w:rPr>
          <w:rFonts w:hint="eastAsia" w:ascii="方正仿宋_GBK" w:eastAsia="方正仿宋_GBK" w:cs="宋体"/>
          <w:color w:val="000000"/>
          <w:kern w:val="0"/>
          <w:sz w:val="32"/>
          <w:szCs w:val="32"/>
        </w:rPr>
        <w:t>（</w:t>
      </w:r>
      <w:r>
        <w:rPr>
          <w:rFonts w:ascii="方正仿宋_GBK" w:eastAsia="方正仿宋_GBK" w:cs="宋体"/>
          <w:color w:val="000000"/>
          <w:kern w:val="0"/>
          <w:sz w:val="32"/>
          <w:szCs w:val="32"/>
        </w:rPr>
        <w:t>六</w:t>
      </w:r>
      <w:r>
        <w:rPr>
          <w:rFonts w:hint="eastAsia" w:ascii="方正仿宋_GBK" w:eastAsia="方正仿宋_GBK" w:cs="宋体"/>
          <w:color w:val="000000"/>
          <w:kern w:val="0"/>
          <w:sz w:val="32"/>
          <w:szCs w:val="32"/>
        </w:rPr>
        <w:t>）施工工地出入口安装使用视频监控，并接入建筑垃圾服务管理信息平台</w:t>
      </w:r>
      <w:r>
        <w:rPr>
          <w:rFonts w:ascii="方正仿宋_GBK" w:eastAsia="方正仿宋_GBK" w:cs="宋体"/>
          <w:color w:val="000000"/>
          <w:kern w:val="0"/>
          <w:sz w:val="32"/>
          <w:szCs w:val="32"/>
        </w:rPr>
        <w:t>；</w:t>
      </w:r>
    </w:p>
    <w:p>
      <w:pPr>
        <w:widowControl/>
        <w:snapToGrid w:val="0"/>
        <w:spacing w:line="540" w:lineRule="exact"/>
        <w:ind w:firstLine="640" w:firstLineChars="200"/>
        <w:jc w:val="left"/>
        <w:rPr>
          <w:rFonts w:ascii="方正仿宋_GBK" w:eastAsia="方正仿宋_GBK" w:cs="宋体"/>
          <w:kern w:val="0"/>
          <w:sz w:val="32"/>
          <w:szCs w:val="32"/>
        </w:rPr>
      </w:pPr>
      <w:r>
        <w:rPr>
          <w:rFonts w:hint="eastAsia" w:ascii="方正仿宋_GBK" w:eastAsia="方正仿宋_GBK" w:cs="宋体"/>
          <w:color w:val="000000"/>
          <w:kern w:val="0"/>
          <w:sz w:val="32"/>
          <w:szCs w:val="32"/>
        </w:rPr>
        <w:t>（</w:t>
      </w:r>
      <w:r>
        <w:rPr>
          <w:rFonts w:ascii="方正仿宋_GBK" w:eastAsia="方正仿宋_GBK" w:cs="宋体"/>
          <w:color w:val="000000"/>
          <w:kern w:val="0"/>
          <w:sz w:val="32"/>
          <w:szCs w:val="32"/>
        </w:rPr>
        <w:t>七</w:t>
      </w:r>
      <w:r>
        <w:rPr>
          <w:rFonts w:hint="eastAsia" w:ascii="方正仿宋_GBK" w:eastAsia="方正仿宋_GBK" w:cs="宋体"/>
          <w:color w:val="000000"/>
          <w:kern w:val="0"/>
          <w:sz w:val="32"/>
          <w:szCs w:val="32"/>
        </w:rPr>
        <w:t>）法律、法规规定的其他要求。</w:t>
      </w:r>
    </w:p>
    <w:p>
      <w:pPr>
        <w:widowControl/>
        <w:snapToGrid w:val="0"/>
        <w:spacing w:line="540" w:lineRule="exact"/>
        <w:ind w:firstLine="640" w:firstLineChars="200"/>
        <w:jc w:val="left"/>
        <w:rPr>
          <w:rFonts w:ascii="方正仿宋_GBK" w:eastAsia="方正仿宋_GBK" w:cs="宋体"/>
          <w:kern w:val="0"/>
          <w:sz w:val="32"/>
          <w:szCs w:val="32"/>
        </w:rPr>
      </w:pPr>
      <w:r>
        <w:rPr>
          <w:rFonts w:hint="eastAsia" w:ascii="方正黑体_GBK" w:eastAsia="方正黑体_GBK" w:cs="宋体"/>
          <w:smallCaps/>
          <w:kern w:val="0"/>
          <w:sz w:val="32"/>
          <w:szCs w:val="32"/>
        </w:rPr>
        <w:t>第</w:t>
      </w:r>
      <w:r>
        <w:rPr>
          <w:rFonts w:ascii="方正黑体_GBK" w:eastAsia="方正黑体_GBK" w:cs="宋体"/>
          <w:smallCaps/>
          <w:kern w:val="0"/>
          <w:sz w:val="32"/>
          <w:szCs w:val="32"/>
        </w:rPr>
        <w:t>二十</w:t>
      </w:r>
      <w:r>
        <w:rPr>
          <w:rFonts w:hint="eastAsia" w:ascii="方正黑体_GBK" w:eastAsia="方正黑体_GBK" w:cs="宋体"/>
          <w:smallCaps/>
          <w:kern w:val="0"/>
          <w:sz w:val="32"/>
          <w:szCs w:val="32"/>
        </w:rPr>
        <w:t>七条【装修垃圾管理】</w:t>
      </w:r>
      <w:r>
        <w:rPr>
          <w:rFonts w:ascii="方正黑体_GBK" w:eastAsia="方正黑体_GBK" w:cs="宋体"/>
          <w:smallCaps/>
          <w:kern w:val="0"/>
          <w:sz w:val="32"/>
          <w:szCs w:val="32"/>
        </w:rPr>
        <w:t xml:space="preserve">  </w:t>
      </w:r>
      <w:r>
        <w:rPr>
          <w:rFonts w:hint="eastAsia" w:ascii="方正仿宋_GBK" w:eastAsia="方正仿宋_GBK" w:cs="宋体"/>
          <w:color w:val="000000"/>
          <w:kern w:val="0"/>
          <w:sz w:val="32"/>
          <w:szCs w:val="32"/>
        </w:rPr>
        <w:t>房屋装饰装修</w:t>
      </w:r>
      <w:r>
        <w:rPr>
          <w:rFonts w:ascii="方正仿宋_GBK" w:eastAsia="方正仿宋_GBK" w:cs="宋体"/>
          <w:color w:val="000000"/>
          <w:kern w:val="0"/>
          <w:sz w:val="32"/>
          <w:szCs w:val="32"/>
        </w:rPr>
        <w:t>产生</w:t>
      </w:r>
      <w:r>
        <w:rPr>
          <w:rFonts w:hint="eastAsia" w:ascii="方正仿宋_GBK" w:eastAsia="方正仿宋_GBK" w:cs="宋体"/>
          <w:color w:val="000000"/>
          <w:kern w:val="0"/>
          <w:sz w:val="32"/>
          <w:szCs w:val="32"/>
        </w:rPr>
        <w:t>建筑垃圾的，</w:t>
      </w:r>
      <w:r>
        <w:rPr>
          <w:rFonts w:ascii="方正仿宋_GBK" w:eastAsia="方正仿宋_GBK" w:cs="宋体"/>
          <w:color w:val="000000"/>
          <w:kern w:val="0"/>
          <w:sz w:val="32"/>
          <w:szCs w:val="32"/>
        </w:rPr>
        <w:t>产权人</w:t>
      </w:r>
      <w:r>
        <w:rPr>
          <w:rFonts w:hint="eastAsia" w:ascii="方正仿宋_GBK" w:eastAsia="方正仿宋_GBK" w:cs="宋体"/>
          <w:color w:val="000000"/>
          <w:kern w:val="0"/>
          <w:sz w:val="32"/>
          <w:szCs w:val="32"/>
        </w:rPr>
        <w:t>或者使用人应当将建筑垃圾分类、袋装，投送至装饰装修垃圾临时堆放点。</w:t>
      </w:r>
    </w:p>
    <w:p>
      <w:pPr>
        <w:widowControl/>
        <w:snapToGrid w:val="0"/>
        <w:spacing w:line="540" w:lineRule="exact"/>
        <w:ind w:firstLine="640" w:firstLineChars="200"/>
        <w:jc w:val="left"/>
        <w:rPr>
          <w:rFonts w:ascii="方正仿宋_GBK" w:eastAsia="方正仿宋_GBK" w:cs="宋体"/>
          <w:kern w:val="0"/>
          <w:sz w:val="32"/>
          <w:szCs w:val="32"/>
        </w:rPr>
      </w:pPr>
      <w:r>
        <w:rPr>
          <w:rFonts w:hint="eastAsia" w:ascii="方正仿宋_GBK" w:eastAsia="方正仿宋_GBK" w:cs="宋体"/>
          <w:color w:val="000000"/>
          <w:kern w:val="0"/>
          <w:sz w:val="32"/>
          <w:szCs w:val="32"/>
        </w:rPr>
        <w:t>社区居民委员会、村民委员会、物业服务</w:t>
      </w:r>
      <w:r>
        <w:rPr>
          <w:rFonts w:ascii="方正仿宋_GBK" w:eastAsia="方正仿宋_GBK" w:cs="宋体"/>
          <w:color w:val="000000"/>
          <w:kern w:val="0"/>
          <w:sz w:val="32"/>
          <w:szCs w:val="32"/>
        </w:rPr>
        <w:t>人</w:t>
      </w:r>
      <w:r>
        <w:rPr>
          <w:rFonts w:hint="eastAsia" w:ascii="方正仿宋_GBK" w:eastAsia="方正仿宋_GBK" w:cs="宋体"/>
          <w:color w:val="000000"/>
          <w:kern w:val="0"/>
          <w:sz w:val="32"/>
          <w:szCs w:val="32"/>
        </w:rPr>
        <w:t>等组织应当接受城市管理部门的监督、指导，在辖区内设置围蔽的临时堆放点或者收集容器，委托</w:t>
      </w:r>
      <w:r>
        <w:rPr>
          <w:rFonts w:ascii="方正仿宋_GBK" w:eastAsia="方正仿宋_GBK" w:cs="宋体"/>
          <w:color w:val="000000"/>
          <w:kern w:val="0"/>
          <w:sz w:val="32"/>
          <w:szCs w:val="32"/>
        </w:rPr>
        <w:t>取得《淮安市建筑垃圾处置（运输）证》的运输单位</w:t>
      </w:r>
      <w:r>
        <w:rPr>
          <w:rFonts w:hint="eastAsia" w:ascii="方正仿宋_GBK" w:eastAsia="方正仿宋_GBK" w:cs="宋体"/>
          <w:color w:val="000000"/>
          <w:kern w:val="0"/>
          <w:sz w:val="32"/>
          <w:szCs w:val="32"/>
        </w:rPr>
        <w:t>清运，处置费用由建筑垃圾产生人承担。</w:t>
      </w:r>
    </w:p>
    <w:p>
      <w:pPr>
        <w:widowControl/>
        <w:snapToGrid w:val="0"/>
        <w:spacing w:line="540" w:lineRule="exact"/>
        <w:ind w:firstLine="640" w:firstLineChars="200"/>
        <w:rPr>
          <w:rFonts w:ascii="方正楷体_GBK" w:eastAsia="方正楷体_GBK" w:cs="宋体"/>
          <w:color w:val="000000"/>
          <w:kern w:val="0"/>
          <w:sz w:val="32"/>
          <w:szCs w:val="32"/>
        </w:rPr>
      </w:pPr>
    </w:p>
    <w:p>
      <w:pPr>
        <w:widowControl/>
        <w:snapToGrid w:val="0"/>
        <w:spacing w:line="540" w:lineRule="exact"/>
        <w:ind w:firstLine="640" w:firstLineChars="200"/>
        <w:jc w:val="center"/>
        <w:rPr>
          <w:rFonts w:ascii="方正楷体_GBK" w:eastAsia="方正楷体_GBK" w:cs="宋体"/>
          <w:color w:val="000000"/>
          <w:kern w:val="0"/>
          <w:sz w:val="32"/>
          <w:szCs w:val="32"/>
        </w:rPr>
      </w:pPr>
      <w:r>
        <w:rPr>
          <w:rFonts w:hint="eastAsia" w:ascii="方正楷体_GBK" w:eastAsia="方正楷体_GBK" w:cs="宋体"/>
          <w:color w:val="000000"/>
          <w:kern w:val="0"/>
          <w:sz w:val="32"/>
          <w:szCs w:val="32"/>
        </w:rPr>
        <w:t>第三节</w:t>
      </w:r>
      <w:r>
        <w:rPr>
          <w:rFonts w:ascii="方正楷体_GBK" w:eastAsia="方正楷体_GBK" w:cs="宋体"/>
          <w:color w:val="000000"/>
          <w:kern w:val="0"/>
          <w:sz w:val="32"/>
          <w:szCs w:val="32"/>
        </w:rPr>
        <w:t xml:space="preserve">  </w:t>
      </w:r>
      <w:r>
        <w:rPr>
          <w:rFonts w:hint="eastAsia" w:ascii="方正楷体_GBK" w:eastAsia="方正楷体_GBK" w:cs="宋体"/>
          <w:color w:val="000000"/>
          <w:kern w:val="0"/>
          <w:sz w:val="32"/>
          <w:szCs w:val="32"/>
        </w:rPr>
        <w:t>运输</w:t>
      </w:r>
    </w:p>
    <w:p>
      <w:pPr>
        <w:widowControl/>
        <w:snapToGrid w:val="0"/>
        <w:spacing w:line="540" w:lineRule="exact"/>
        <w:ind w:firstLine="640" w:firstLineChars="200"/>
        <w:jc w:val="left"/>
        <w:rPr>
          <w:rFonts w:ascii="方正仿宋_GBK" w:eastAsia="方正仿宋_GBK" w:cs="宋体"/>
          <w:color w:val="000000"/>
          <w:kern w:val="0"/>
          <w:sz w:val="32"/>
          <w:szCs w:val="32"/>
        </w:rPr>
      </w:pPr>
    </w:p>
    <w:p>
      <w:pPr>
        <w:widowControl/>
        <w:snapToGrid w:val="0"/>
        <w:spacing w:line="540" w:lineRule="exact"/>
        <w:ind w:firstLine="640" w:firstLineChars="200"/>
        <w:jc w:val="left"/>
        <w:rPr>
          <w:rFonts w:ascii="方正仿宋_GBK" w:eastAsia="方正仿宋_GBK" w:cs="宋体"/>
          <w:color w:val="000000"/>
          <w:kern w:val="0"/>
          <w:sz w:val="32"/>
          <w:szCs w:val="32"/>
        </w:rPr>
      </w:pPr>
      <w:r>
        <w:rPr>
          <w:rFonts w:hint="eastAsia" w:ascii="方正黑体_GBK" w:eastAsia="方正黑体_GBK" w:cs="宋体"/>
          <w:smallCaps/>
          <w:kern w:val="0"/>
          <w:sz w:val="32"/>
          <w:szCs w:val="32"/>
        </w:rPr>
        <w:t>第</w:t>
      </w:r>
      <w:r>
        <w:rPr>
          <w:rFonts w:ascii="方正黑体_GBK" w:eastAsia="方正黑体_GBK" w:cs="宋体"/>
          <w:smallCaps/>
          <w:kern w:val="0"/>
          <w:sz w:val="32"/>
          <w:szCs w:val="32"/>
        </w:rPr>
        <w:t>二</w:t>
      </w:r>
      <w:r>
        <w:rPr>
          <w:rFonts w:hint="eastAsia" w:ascii="方正黑体_GBK" w:eastAsia="方正黑体_GBK" w:cs="宋体"/>
          <w:smallCaps/>
          <w:kern w:val="0"/>
          <w:sz w:val="32"/>
          <w:szCs w:val="32"/>
        </w:rPr>
        <w:t>十</w:t>
      </w:r>
      <w:r>
        <w:rPr>
          <w:rFonts w:ascii="方正黑体_GBK" w:eastAsia="方正黑体_GBK" w:cs="宋体"/>
          <w:smallCaps/>
          <w:kern w:val="0"/>
          <w:sz w:val="32"/>
          <w:szCs w:val="32"/>
        </w:rPr>
        <w:t>八</w:t>
      </w:r>
      <w:r>
        <w:rPr>
          <w:rFonts w:hint="eastAsia" w:ascii="方正黑体_GBK" w:eastAsia="方正黑体_GBK" w:cs="宋体"/>
          <w:smallCaps/>
          <w:kern w:val="0"/>
          <w:sz w:val="32"/>
          <w:szCs w:val="32"/>
        </w:rPr>
        <w:t>条【运输管理要求</w:t>
      </w:r>
      <w:r>
        <w:rPr>
          <w:rFonts w:ascii="方正黑体_GBK" w:eastAsia="方正黑体_GBK" w:cs="宋体"/>
          <w:smallCaps/>
          <w:kern w:val="0"/>
          <w:sz w:val="32"/>
          <w:szCs w:val="32"/>
        </w:rPr>
        <w:t>1</w:t>
      </w:r>
      <w:r>
        <w:rPr>
          <w:rFonts w:hint="eastAsia" w:ascii="方正黑体_GBK" w:eastAsia="方正黑体_GBK" w:cs="宋体"/>
          <w:smallCaps/>
          <w:kern w:val="0"/>
          <w:sz w:val="32"/>
          <w:szCs w:val="32"/>
        </w:rPr>
        <w:t xml:space="preserve">】  </w:t>
      </w:r>
      <w:r>
        <w:rPr>
          <w:rFonts w:hint="eastAsia" w:ascii="方正仿宋_GBK" w:eastAsia="方正仿宋_GBK" w:cs="宋体"/>
          <w:color w:val="000000"/>
          <w:kern w:val="0"/>
          <w:sz w:val="32"/>
          <w:szCs w:val="32"/>
        </w:rPr>
        <w:t>建筑垃圾</w:t>
      </w:r>
      <w:r>
        <w:rPr>
          <w:rFonts w:ascii="方正仿宋_GBK" w:eastAsia="方正仿宋_GBK" w:cs="宋体"/>
          <w:color w:val="000000"/>
          <w:kern w:val="0"/>
          <w:sz w:val="32"/>
          <w:szCs w:val="32"/>
        </w:rPr>
        <w:t>运输单位在运输过程中</w:t>
      </w:r>
      <w:r>
        <w:rPr>
          <w:rFonts w:hint="eastAsia" w:ascii="方正仿宋_GBK" w:eastAsia="方正仿宋_GBK" w:cs="宋体"/>
          <w:color w:val="000000"/>
          <w:kern w:val="0"/>
          <w:sz w:val="32"/>
          <w:szCs w:val="32"/>
        </w:rPr>
        <w:t>应当遵守下列规定：</w:t>
      </w:r>
    </w:p>
    <w:p>
      <w:pPr>
        <w:widowControl/>
        <w:snapToGrid w:val="0"/>
        <w:spacing w:line="540" w:lineRule="exact"/>
        <w:ind w:firstLine="640" w:firstLineChars="200"/>
        <w:jc w:val="left"/>
        <w:rPr>
          <w:rFonts w:ascii="方正仿宋_GBK" w:eastAsia="方正仿宋_GBK" w:cs="宋体"/>
          <w:kern w:val="0"/>
          <w:sz w:val="32"/>
          <w:szCs w:val="32"/>
        </w:rPr>
      </w:pPr>
      <w:r>
        <w:rPr>
          <w:rFonts w:hint="eastAsia" w:ascii="方正仿宋_GBK" w:eastAsia="方正仿宋_GBK" w:cs="宋体"/>
          <w:color w:val="000000"/>
          <w:kern w:val="0"/>
          <w:sz w:val="32"/>
          <w:szCs w:val="32"/>
        </w:rPr>
        <w:t>（一）承运经核准排放的建筑垃圾；</w:t>
      </w:r>
    </w:p>
    <w:p>
      <w:pPr>
        <w:widowControl/>
        <w:snapToGrid w:val="0"/>
        <w:spacing w:line="540" w:lineRule="exact"/>
        <w:ind w:firstLine="640" w:firstLineChars="200"/>
        <w:jc w:val="left"/>
        <w:rPr>
          <w:rFonts w:ascii="方正仿宋_GBK" w:eastAsia="方正仿宋_GBK" w:cs="宋体"/>
          <w:color w:val="000000"/>
          <w:kern w:val="0"/>
          <w:sz w:val="32"/>
          <w:szCs w:val="32"/>
        </w:rPr>
      </w:pPr>
      <w:r>
        <w:rPr>
          <w:rFonts w:hint="eastAsia" w:ascii="方正仿宋_GBK" w:eastAsia="方正仿宋_GBK" w:cs="宋体"/>
          <w:color w:val="000000"/>
          <w:kern w:val="0"/>
          <w:sz w:val="32"/>
          <w:szCs w:val="32"/>
        </w:rPr>
        <w:t>（二）采取密闭或者其他措施防止</w:t>
      </w:r>
      <w:r>
        <w:rPr>
          <w:rFonts w:ascii="方正仿宋_GBK" w:eastAsia="方正仿宋_GBK" w:cs="宋体"/>
          <w:color w:val="000000"/>
          <w:kern w:val="0"/>
          <w:sz w:val="32"/>
          <w:szCs w:val="32"/>
        </w:rPr>
        <w:t>沿途</w:t>
      </w:r>
      <w:r>
        <w:rPr>
          <w:rFonts w:hint="eastAsia" w:ascii="方正仿宋_GBK" w:eastAsia="方正仿宋_GBK" w:cs="宋体"/>
          <w:color w:val="000000"/>
          <w:kern w:val="0"/>
          <w:sz w:val="32"/>
          <w:szCs w:val="32"/>
        </w:rPr>
        <w:t>泄漏、遗撒；</w:t>
      </w:r>
    </w:p>
    <w:p>
      <w:pPr>
        <w:widowControl/>
        <w:snapToGrid w:val="0"/>
        <w:spacing w:line="540" w:lineRule="exact"/>
        <w:ind w:firstLine="640" w:firstLineChars="200"/>
        <w:jc w:val="left"/>
        <w:rPr>
          <w:rFonts w:ascii="方正仿宋_GBK" w:eastAsia="方正仿宋_GBK" w:cs="宋体"/>
          <w:kern w:val="0"/>
          <w:sz w:val="32"/>
          <w:szCs w:val="32"/>
        </w:rPr>
      </w:pPr>
      <w:r>
        <w:rPr>
          <w:rFonts w:hint="eastAsia" w:ascii="方正仿宋_GBK" w:eastAsia="方正仿宋_GBK" w:cs="宋体"/>
          <w:color w:val="000000"/>
          <w:kern w:val="0"/>
          <w:sz w:val="32"/>
          <w:szCs w:val="32"/>
        </w:rPr>
        <w:t>（三）保持车辆外部整洁，不得车轮</w:t>
      </w:r>
      <w:r>
        <w:rPr>
          <w:rFonts w:ascii="方正仿宋_GBK" w:eastAsia="方正仿宋_GBK" w:cs="宋体"/>
          <w:color w:val="000000"/>
          <w:kern w:val="0"/>
          <w:sz w:val="32"/>
          <w:szCs w:val="32"/>
        </w:rPr>
        <w:t>带泥驶入道路</w:t>
      </w:r>
      <w:r>
        <w:rPr>
          <w:rFonts w:hint="eastAsia" w:ascii="方正仿宋_GBK" w:eastAsia="方正仿宋_GBK" w:cs="宋体"/>
          <w:color w:val="000000"/>
          <w:kern w:val="0"/>
          <w:sz w:val="32"/>
          <w:szCs w:val="32"/>
        </w:rPr>
        <w:t>，不得</w:t>
      </w:r>
      <w:r>
        <w:rPr>
          <w:rFonts w:ascii="方正仿宋_GBK" w:eastAsia="方正仿宋_GBK" w:cs="宋体"/>
          <w:color w:val="000000"/>
          <w:kern w:val="0"/>
          <w:sz w:val="32"/>
          <w:szCs w:val="32"/>
        </w:rPr>
        <w:t>污染路面</w:t>
      </w:r>
      <w:r>
        <w:rPr>
          <w:rFonts w:hint="eastAsia" w:ascii="方正仿宋_GBK" w:eastAsia="方正仿宋_GBK" w:cs="宋体"/>
          <w:color w:val="000000"/>
          <w:kern w:val="0"/>
          <w:sz w:val="32"/>
          <w:szCs w:val="32"/>
        </w:rPr>
        <w:t>；</w:t>
      </w:r>
    </w:p>
    <w:p>
      <w:pPr>
        <w:widowControl/>
        <w:snapToGrid w:val="0"/>
        <w:spacing w:line="540" w:lineRule="exact"/>
        <w:ind w:firstLine="640" w:firstLineChars="200"/>
        <w:jc w:val="left"/>
        <w:rPr>
          <w:rFonts w:ascii="方正仿宋_GBK" w:eastAsia="方正仿宋_GBK" w:cs="宋体"/>
          <w:kern w:val="0"/>
          <w:sz w:val="32"/>
          <w:szCs w:val="32"/>
        </w:rPr>
      </w:pPr>
      <w:r>
        <w:rPr>
          <w:rFonts w:hint="eastAsia" w:ascii="方正仿宋_GBK" w:eastAsia="方正仿宋_GBK" w:cs="宋体"/>
          <w:color w:val="000000"/>
          <w:kern w:val="0"/>
          <w:sz w:val="32"/>
          <w:szCs w:val="32"/>
        </w:rPr>
        <w:t>（四）按照规定的</w:t>
      </w:r>
      <w:r>
        <w:rPr>
          <w:rFonts w:ascii="方正仿宋_GBK" w:eastAsia="方正仿宋_GBK" w:cs="宋体"/>
          <w:color w:val="000000"/>
          <w:kern w:val="0"/>
          <w:sz w:val="32"/>
          <w:szCs w:val="32"/>
        </w:rPr>
        <w:t>路线</w:t>
      </w:r>
      <w:r>
        <w:rPr>
          <w:rFonts w:hint="eastAsia" w:ascii="方正仿宋_GBK" w:eastAsia="方正仿宋_GBK" w:cs="宋体"/>
          <w:color w:val="000000"/>
          <w:kern w:val="0"/>
          <w:sz w:val="32"/>
          <w:szCs w:val="32"/>
        </w:rPr>
        <w:t>行驶；</w:t>
      </w:r>
    </w:p>
    <w:p>
      <w:pPr>
        <w:widowControl/>
        <w:snapToGrid w:val="0"/>
        <w:spacing w:line="540" w:lineRule="exact"/>
        <w:ind w:firstLine="640" w:firstLineChars="200"/>
        <w:jc w:val="left"/>
        <w:rPr>
          <w:rFonts w:ascii="方正仿宋_GBK" w:eastAsia="方正仿宋_GBK" w:cs="宋体"/>
          <w:kern w:val="0"/>
          <w:sz w:val="32"/>
          <w:szCs w:val="32"/>
        </w:rPr>
      </w:pPr>
      <w:r>
        <w:rPr>
          <w:rFonts w:hint="eastAsia" w:ascii="方正仿宋_GBK" w:eastAsia="方正仿宋_GBK" w:cs="宋体"/>
          <w:color w:val="000000"/>
          <w:kern w:val="0"/>
          <w:sz w:val="32"/>
          <w:szCs w:val="32"/>
        </w:rPr>
        <w:t>（五）</w:t>
      </w:r>
      <w:r>
        <w:rPr>
          <w:rFonts w:ascii="方正仿宋_GBK" w:eastAsia="方正仿宋_GBK" w:cs="宋体"/>
          <w:color w:val="000000"/>
          <w:kern w:val="0"/>
          <w:sz w:val="32"/>
          <w:szCs w:val="32"/>
        </w:rPr>
        <w:t>在车辆运行</w:t>
      </w:r>
      <w:r>
        <w:rPr>
          <w:rFonts w:hint="eastAsia" w:ascii="方正仿宋_GBK" w:eastAsia="方正仿宋_GBK" w:cs="宋体"/>
          <w:color w:val="000000"/>
          <w:kern w:val="0"/>
          <w:sz w:val="32"/>
          <w:szCs w:val="32"/>
        </w:rPr>
        <w:t>时正常使用卫星定位、视频监控设备；</w:t>
      </w:r>
    </w:p>
    <w:p>
      <w:pPr>
        <w:widowControl/>
        <w:snapToGrid w:val="0"/>
        <w:spacing w:line="540" w:lineRule="exact"/>
        <w:ind w:firstLine="640" w:firstLineChars="200"/>
        <w:jc w:val="left"/>
        <w:rPr>
          <w:rFonts w:ascii="方正仿宋_GBK" w:eastAsia="方正仿宋_GBK" w:cs="宋体"/>
          <w:kern w:val="0"/>
          <w:sz w:val="32"/>
          <w:szCs w:val="32"/>
        </w:rPr>
      </w:pPr>
      <w:r>
        <w:rPr>
          <w:rFonts w:hint="eastAsia" w:ascii="方正仿宋_GBK" w:eastAsia="方正仿宋_GBK" w:cs="宋体"/>
          <w:kern w:val="0"/>
          <w:sz w:val="32"/>
          <w:szCs w:val="32"/>
        </w:rPr>
        <w:t>（六）运输至经</w:t>
      </w:r>
      <w:r>
        <w:rPr>
          <w:rFonts w:ascii="方正仿宋_GBK" w:eastAsia="方正仿宋_GBK" w:cs="宋体"/>
          <w:kern w:val="0"/>
          <w:sz w:val="32"/>
          <w:szCs w:val="32"/>
        </w:rPr>
        <w:t>核</w:t>
      </w:r>
      <w:r>
        <w:rPr>
          <w:rFonts w:hint="eastAsia" w:ascii="方正仿宋_GBK" w:eastAsia="方正仿宋_GBK" w:cs="宋体"/>
          <w:kern w:val="0"/>
          <w:sz w:val="32"/>
          <w:szCs w:val="32"/>
        </w:rPr>
        <w:t>准的消纳</w:t>
      </w:r>
      <w:r>
        <w:rPr>
          <w:rFonts w:ascii="方正仿宋_GBK" w:eastAsia="方正仿宋_GBK" w:cs="宋体"/>
          <w:kern w:val="0"/>
          <w:sz w:val="32"/>
          <w:szCs w:val="32"/>
        </w:rPr>
        <w:t>场、回填场地或者</w:t>
      </w:r>
      <w:r>
        <w:rPr>
          <w:rFonts w:hint="eastAsia" w:ascii="方正仿宋_GBK" w:eastAsia="方正仿宋_GBK" w:cs="宋体"/>
          <w:kern w:val="0"/>
          <w:sz w:val="32"/>
          <w:szCs w:val="32"/>
        </w:rPr>
        <w:t>综合利用场</w:t>
      </w:r>
      <w:r>
        <w:rPr>
          <w:rFonts w:ascii="方正仿宋_GBK" w:eastAsia="方正仿宋_GBK" w:cs="宋体"/>
          <w:kern w:val="0"/>
          <w:sz w:val="32"/>
          <w:szCs w:val="32"/>
        </w:rPr>
        <w:t>所</w:t>
      </w:r>
      <w:r>
        <w:rPr>
          <w:rFonts w:hint="eastAsia" w:ascii="方正仿宋_GBK" w:eastAsia="方正仿宋_GBK" w:cs="宋体"/>
          <w:kern w:val="0"/>
          <w:sz w:val="32"/>
          <w:szCs w:val="32"/>
        </w:rPr>
        <w:t>。</w:t>
      </w:r>
    </w:p>
    <w:p>
      <w:pPr>
        <w:widowControl/>
        <w:snapToGrid w:val="0"/>
        <w:spacing w:line="540" w:lineRule="exact"/>
        <w:ind w:firstLine="640" w:firstLineChars="200"/>
        <w:jc w:val="left"/>
        <w:rPr>
          <w:rFonts w:ascii="方正仿宋_GBK" w:eastAsia="方正仿宋_GBK" w:cs="宋体"/>
          <w:kern w:val="0"/>
          <w:sz w:val="32"/>
          <w:szCs w:val="32"/>
        </w:rPr>
      </w:pPr>
      <w:r>
        <w:rPr>
          <w:rFonts w:ascii="方正仿宋_GBK" w:eastAsia="方正仿宋_GBK" w:cs="宋体"/>
          <w:kern w:val="0"/>
          <w:sz w:val="32"/>
          <w:szCs w:val="32"/>
        </w:rPr>
        <w:t>建筑垃圾运输车辆实行限速、限时行驶，</w:t>
      </w:r>
      <w:r>
        <w:rPr>
          <w:rFonts w:hint="eastAsia" w:ascii="方正仿宋_GBK" w:eastAsia="方正仿宋_GBK" w:cs="宋体"/>
          <w:kern w:val="0"/>
          <w:sz w:val="32"/>
          <w:szCs w:val="32"/>
        </w:rPr>
        <w:t>禁止超速行驶，</w:t>
      </w:r>
      <w:r>
        <w:rPr>
          <w:rFonts w:ascii="方正仿宋_GBK" w:eastAsia="方正仿宋_GBK" w:cs="宋体"/>
          <w:kern w:val="0"/>
          <w:sz w:val="32"/>
          <w:szCs w:val="32"/>
        </w:rPr>
        <w:t>不得在晚上十点至次日凌晨六点之间运输建筑垃圾</w:t>
      </w:r>
      <w:r>
        <w:rPr>
          <w:rFonts w:hint="eastAsia" w:ascii="方正仿宋_GBK" w:eastAsia="方正仿宋_GBK" w:cs="宋体"/>
          <w:kern w:val="0"/>
          <w:sz w:val="32"/>
          <w:szCs w:val="32"/>
        </w:rPr>
        <w:t>，</w:t>
      </w:r>
      <w:r>
        <w:rPr>
          <w:rFonts w:ascii="方正仿宋_GBK" w:eastAsia="方正仿宋_GBK" w:cs="宋体"/>
          <w:kern w:val="0"/>
          <w:sz w:val="32"/>
          <w:szCs w:val="32"/>
        </w:rPr>
        <w:t>具体行驶速度由公安机关交通管理部门会同城市管理部门制定。</w:t>
      </w:r>
    </w:p>
    <w:p>
      <w:pPr>
        <w:widowControl/>
        <w:snapToGrid w:val="0"/>
        <w:spacing w:line="540" w:lineRule="exact"/>
        <w:ind w:firstLine="640" w:firstLineChars="200"/>
        <w:jc w:val="left"/>
        <w:rPr>
          <w:rFonts w:ascii="方正仿宋_GBK" w:eastAsia="方正仿宋_GBK" w:cs="宋体"/>
          <w:kern w:val="0"/>
          <w:sz w:val="32"/>
          <w:szCs w:val="32"/>
        </w:rPr>
      </w:pPr>
      <w:r>
        <w:rPr>
          <w:rFonts w:hint="eastAsia" w:ascii="方正黑体_GBK" w:eastAsia="方正黑体_GBK" w:cs="宋体"/>
          <w:smallCaps/>
          <w:kern w:val="0"/>
          <w:sz w:val="32"/>
          <w:szCs w:val="32"/>
        </w:rPr>
        <w:t>第</w:t>
      </w:r>
      <w:r>
        <w:rPr>
          <w:rFonts w:ascii="方正黑体_GBK" w:eastAsia="方正黑体_GBK" w:cs="宋体"/>
          <w:smallCaps/>
          <w:kern w:val="0"/>
          <w:sz w:val="32"/>
          <w:szCs w:val="32"/>
        </w:rPr>
        <w:t>二十九</w:t>
      </w:r>
      <w:r>
        <w:rPr>
          <w:rFonts w:hint="eastAsia" w:ascii="方正黑体_GBK" w:eastAsia="方正黑体_GBK" w:cs="宋体"/>
          <w:smallCaps/>
          <w:kern w:val="0"/>
          <w:sz w:val="32"/>
          <w:szCs w:val="32"/>
        </w:rPr>
        <w:t>条【</w:t>
      </w:r>
      <w:r>
        <w:rPr>
          <w:rFonts w:ascii="方正黑体_GBK" w:eastAsia="方正黑体_GBK" w:cs="宋体"/>
          <w:smallCaps/>
          <w:kern w:val="0"/>
          <w:sz w:val="32"/>
          <w:szCs w:val="32"/>
        </w:rPr>
        <w:t>运输</w:t>
      </w:r>
      <w:r>
        <w:rPr>
          <w:rFonts w:hint="eastAsia" w:ascii="方正黑体_GBK" w:eastAsia="方正黑体_GBK" w:cs="宋体"/>
          <w:smallCaps/>
          <w:kern w:val="0"/>
          <w:sz w:val="32"/>
          <w:szCs w:val="32"/>
        </w:rPr>
        <w:t>管理</w:t>
      </w:r>
      <w:r>
        <w:rPr>
          <w:rFonts w:ascii="方正黑体_GBK" w:eastAsia="方正黑体_GBK" w:cs="宋体"/>
          <w:smallCaps/>
          <w:kern w:val="0"/>
          <w:sz w:val="32"/>
          <w:szCs w:val="32"/>
        </w:rPr>
        <w:t>要求2</w:t>
      </w:r>
      <w:r>
        <w:rPr>
          <w:rFonts w:hint="eastAsia" w:ascii="方正黑体_GBK" w:eastAsia="方正黑体_GBK" w:cs="宋体"/>
          <w:smallCaps/>
          <w:kern w:val="0"/>
          <w:sz w:val="32"/>
          <w:szCs w:val="32"/>
        </w:rPr>
        <w:t>】</w:t>
      </w:r>
      <w:r>
        <w:rPr>
          <w:rFonts w:ascii="方正黑体_GBK" w:eastAsia="方正黑体_GBK" w:cs="宋体"/>
          <w:smallCaps/>
          <w:kern w:val="0"/>
          <w:sz w:val="32"/>
          <w:szCs w:val="32"/>
        </w:rPr>
        <w:t xml:space="preserve">  </w:t>
      </w:r>
      <w:r>
        <w:rPr>
          <w:rFonts w:hint="eastAsia" w:ascii="方正仿宋_GBK" w:eastAsia="方正仿宋_GBK" w:cs="宋体"/>
          <w:color w:val="000000"/>
          <w:kern w:val="0"/>
          <w:sz w:val="32"/>
          <w:szCs w:val="32"/>
        </w:rPr>
        <w:t>任何单位</w:t>
      </w:r>
      <w:r>
        <w:rPr>
          <w:rFonts w:ascii="方正仿宋_GBK" w:eastAsia="方正仿宋_GBK" w:cs="宋体"/>
          <w:color w:val="000000"/>
          <w:kern w:val="0"/>
          <w:sz w:val="32"/>
          <w:szCs w:val="32"/>
        </w:rPr>
        <w:t>和</w:t>
      </w:r>
      <w:r>
        <w:rPr>
          <w:rFonts w:hint="eastAsia" w:ascii="方正仿宋_GBK" w:eastAsia="方正仿宋_GBK" w:cs="宋体"/>
          <w:color w:val="000000"/>
          <w:kern w:val="0"/>
          <w:sz w:val="32"/>
          <w:szCs w:val="32"/>
        </w:rPr>
        <w:t>个人不得将建</w:t>
      </w:r>
    </w:p>
    <w:p>
      <w:pPr>
        <w:widowControl/>
        <w:snapToGrid w:val="0"/>
        <w:spacing w:line="540" w:lineRule="exact"/>
        <w:jc w:val="left"/>
        <w:rPr>
          <w:rFonts w:hint="eastAsia" w:ascii="方正仿宋_GBK" w:eastAsia="方正仿宋_GBK" w:cs="宋体"/>
          <w:color w:val="000000"/>
          <w:kern w:val="0"/>
          <w:sz w:val="32"/>
          <w:szCs w:val="32"/>
        </w:rPr>
      </w:pPr>
      <w:r>
        <w:rPr>
          <w:rFonts w:hint="eastAsia" w:ascii="方正仿宋_GBK" w:eastAsia="方正仿宋_GBK" w:cs="宋体"/>
          <w:color w:val="000000"/>
          <w:kern w:val="0"/>
          <w:sz w:val="32"/>
          <w:szCs w:val="32"/>
        </w:rPr>
        <w:t>筑垃圾交给个人或者未取得《淮安市建筑垃圾</w:t>
      </w:r>
      <w:r>
        <w:rPr>
          <w:rFonts w:ascii="方正仿宋_GBK" w:eastAsia="方正仿宋_GBK" w:cs="宋体"/>
          <w:color w:val="000000"/>
          <w:kern w:val="0"/>
          <w:sz w:val="32"/>
          <w:szCs w:val="32"/>
        </w:rPr>
        <w:t>处置（</w:t>
      </w:r>
      <w:r>
        <w:rPr>
          <w:rFonts w:hint="eastAsia" w:ascii="方正仿宋_GBK" w:eastAsia="方正仿宋_GBK" w:cs="宋体"/>
          <w:color w:val="000000"/>
          <w:kern w:val="0"/>
          <w:sz w:val="32"/>
          <w:szCs w:val="32"/>
        </w:rPr>
        <w:t>运输</w:t>
      </w:r>
      <w:r>
        <w:rPr>
          <w:rFonts w:ascii="方正仿宋_GBK" w:eastAsia="方正仿宋_GBK" w:cs="宋体"/>
          <w:color w:val="000000"/>
          <w:kern w:val="0"/>
          <w:sz w:val="32"/>
          <w:szCs w:val="32"/>
        </w:rPr>
        <w:t>）</w:t>
      </w:r>
      <w:r>
        <w:rPr>
          <w:rFonts w:hint="eastAsia" w:ascii="方正仿宋_GBK" w:eastAsia="方正仿宋_GBK" w:cs="宋体"/>
          <w:color w:val="000000"/>
          <w:kern w:val="0"/>
          <w:sz w:val="32"/>
          <w:szCs w:val="32"/>
        </w:rPr>
        <w:t>证》的</w:t>
      </w:r>
      <w:r>
        <w:rPr>
          <w:rFonts w:ascii="方正仿宋_GBK" w:eastAsia="方正仿宋_GBK" w:cs="宋体"/>
          <w:color w:val="000000"/>
          <w:kern w:val="0"/>
          <w:sz w:val="32"/>
          <w:szCs w:val="32"/>
        </w:rPr>
        <w:t>单位</w:t>
      </w:r>
      <w:r>
        <w:rPr>
          <w:rFonts w:hint="eastAsia" w:ascii="方正仿宋_GBK" w:eastAsia="方正仿宋_GBK" w:cs="宋体"/>
          <w:color w:val="000000"/>
          <w:kern w:val="0"/>
          <w:sz w:val="32"/>
          <w:szCs w:val="32"/>
        </w:rPr>
        <w:t>运输。</w:t>
      </w:r>
    </w:p>
    <w:p>
      <w:pPr>
        <w:widowControl/>
        <w:snapToGrid w:val="0"/>
        <w:spacing w:line="540" w:lineRule="exact"/>
        <w:jc w:val="left"/>
        <w:rPr>
          <w:rFonts w:hint="eastAsia" w:ascii="方正仿宋_GBK" w:eastAsia="方正仿宋_GBK" w:cs="宋体"/>
          <w:color w:val="000000"/>
          <w:kern w:val="0"/>
          <w:sz w:val="32"/>
          <w:szCs w:val="32"/>
        </w:rPr>
      </w:pPr>
    </w:p>
    <w:p>
      <w:pPr>
        <w:widowControl/>
        <w:snapToGrid w:val="0"/>
        <w:spacing w:line="540" w:lineRule="exact"/>
        <w:jc w:val="center"/>
        <w:rPr>
          <w:rFonts w:ascii="方正楷体_GBK" w:eastAsia="方正楷体_GBK" w:cs="宋体"/>
          <w:smallCaps/>
          <w:kern w:val="0"/>
          <w:sz w:val="32"/>
          <w:szCs w:val="32"/>
        </w:rPr>
      </w:pPr>
      <w:r>
        <w:rPr>
          <w:rFonts w:hint="eastAsia" w:ascii="方正楷体_GBK" w:eastAsia="方正楷体_GBK" w:cs="宋体"/>
          <w:smallCaps/>
          <w:kern w:val="0"/>
          <w:sz w:val="32"/>
          <w:szCs w:val="32"/>
        </w:rPr>
        <w:t>第四节  消纳</w:t>
      </w:r>
    </w:p>
    <w:p>
      <w:pPr>
        <w:widowControl/>
        <w:snapToGrid w:val="0"/>
        <w:spacing w:line="540" w:lineRule="exact"/>
        <w:jc w:val="left"/>
        <w:rPr>
          <w:rFonts w:ascii="方正黑体_GBK" w:eastAsia="方正黑体_GBK" w:cs="宋体"/>
          <w:smallCaps/>
          <w:kern w:val="0"/>
          <w:sz w:val="32"/>
          <w:szCs w:val="32"/>
        </w:rPr>
      </w:pPr>
    </w:p>
    <w:p>
      <w:pPr>
        <w:widowControl/>
        <w:snapToGrid w:val="0"/>
        <w:spacing w:line="540" w:lineRule="exact"/>
        <w:ind w:firstLine="640" w:firstLineChars="200"/>
        <w:jc w:val="left"/>
        <w:rPr>
          <w:rFonts w:ascii="方正仿宋_GBK" w:eastAsia="方正仿宋_GBK" w:cs="宋体"/>
          <w:color w:val="000000"/>
          <w:kern w:val="0"/>
          <w:sz w:val="32"/>
          <w:szCs w:val="32"/>
        </w:rPr>
      </w:pPr>
      <w:r>
        <w:rPr>
          <w:rFonts w:hint="eastAsia" w:ascii="方正黑体_GBK" w:eastAsia="方正黑体_GBK" w:cs="宋体"/>
          <w:smallCaps/>
          <w:kern w:val="0"/>
          <w:sz w:val="32"/>
          <w:szCs w:val="32"/>
        </w:rPr>
        <w:t>第</w:t>
      </w:r>
      <w:r>
        <w:rPr>
          <w:rFonts w:ascii="方正黑体_GBK" w:eastAsia="方正黑体_GBK" w:cs="宋体"/>
          <w:smallCaps/>
          <w:kern w:val="0"/>
          <w:sz w:val="32"/>
          <w:szCs w:val="32"/>
        </w:rPr>
        <w:t>三</w:t>
      </w:r>
      <w:r>
        <w:rPr>
          <w:rFonts w:hint="eastAsia" w:ascii="方正黑体_GBK" w:eastAsia="方正黑体_GBK" w:cs="宋体"/>
          <w:smallCaps/>
          <w:kern w:val="0"/>
          <w:sz w:val="32"/>
          <w:szCs w:val="32"/>
        </w:rPr>
        <w:t>十条【消纳场</w:t>
      </w:r>
      <w:r>
        <w:rPr>
          <w:rFonts w:ascii="方正黑体_GBK" w:eastAsia="方正黑体_GBK" w:cs="宋体"/>
          <w:smallCaps/>
          <w:kern w:val="0"/>
          <w:sz w:val="32"/>
          <w:szCs w:val="32"/>
        </w:rPr>
        <w:t>设置</w:t>
      </w:r>
      <w:r>
        <w:rPr>
          <w:rFonts w:hint="eastAsia" w:ascii="方正黑体_GBK" w:eastAsia="方正黑体_GBK" w:cs="宋体"/>
          <w:smallCaps/>
          <w:kern w:val="0"/>
          <w:sz w:val="32"/>
          <w:szCs w:val="32"/>
        </w:rPr>
        <w:t>】</w:t>
      </w:r>
      <w:r>
        <w:rPr>
          <w:rFonts w:ascii="方正黑体_GBK" w:eastAsia="方正黑体_GBK" w:cs="宋体"/>
          <w:smallCaps/>
          <w:kern w:val="0"/>
          <w:sz w:val="32"/>
          <w:szCs w:val="32"/>
        </w:rPr>
        <w:t xml:space="preserve">  </w:t>
      </w:r>
      <w:r>
        <w:rPr>
          <w:rFonts w:ascii="方正仿宋_GBK" w:eastAsia="方正仿宋_GBK" w:cs="宋体"/>
          <w:color w:val="000000"/>
          <w:kern w:val="0"/>
          <w:sz w:val="32"/>
          <w:szCs w:val="32"/>
        </w:rPr>
        <w:t>建筑垃圾消纳场的建设应当</w:t>
      </w:r>
      <w:r>
        <w:rPr>
          <w:rFonts w:hint="eastAsia" w:ascii="方正仿宋_GBK" w:eastAsia="方正仿宋_GBK" w:cs="宋体"/>
          <w:color w:val="000000"/>
          <w:kern w:val="0"/>
          <w:sz w:val="32"/>
          <w:szCs w:val="32"/>
        </w:rPr>
        <w:t>符合建筑垃圾处理技术标准</w:t>
      </w:r>
      <w:r>
        <w:rPr>
          <w:rFonts w:ascii="方正仿宋_GBK" w:eastAsia="方正仿宋_GBK" w:cs="宋体"/>
          <w:color w:val="000000"/>
          <w:kern w:val="0"/>
          <w:sz w:val="32"/>
          <w:szCs w:val="32"/>
        </w:rPr>
        <w:t>等规范</w:t>
      </w:r>
      <w:r>
        <w:rPr>
          <w:rFonts w:hint="eastAsia" w:ascii="方正仿宋_GBK" w:eastAsia="方正仿宋_GBK" w:cs="宋体"/>
          <w:color w:val="000000"/>
          <w:kern w:val="0"/>
          <w:sz w:val="32"/>
          <w:szCs w:val="32"/>
        </w:rPr>
        <w:t>要求</w:t>
      </w:r>
      <w:r>
        <w:rPr>
          <w:rFonts w:ascii="方正仿宋_GBK" w:eastAsia="方正仿宋_GBK" w:cs="宋体"/>
          <w:color w:val="000000"/>
          <w:kern w:val="0"/>
          <w:sz w:val="32"/>
          <w:szCs w:val="32"/>
        </w:rPr>
        <w:t>。</w:t>
      </w:r>
    </w:p>
    <w:p>
      <w:pPr>
        <w:widowControl/>
        <w:snapToGrid w:val="0"/>
        <w:spacing w:line="540" w:lineRule="exact"/>
        <w:ind w:firstLine="640" w:firstLineChars="200"/>
        <w:jc w:val="left"/>
        <w:rPr>
          <w:rFonts w:ascii="方正仿宋_GBK" w:eastAsia="方正仿宋_GBK" w:cs="宋体"/>
          <w:color w:val="000000"/>
          <w:kern w:val="0"/>
          <w:sz w:val="32"/>
          <w:szCs w:val="32"/>
        </w:rPr>
      </w:pPr>
      <w:r>
        <w:rPr>
          <w:rFonts w:ascii="方正仿宋_GBK" w:eastAsia="方正仿宋_GBK" w:cs="宋体"/>
          <w:color w:val="000000"/>
          <w:kern w:val="0"/>
          <w:sz w:val="32"/>
          <w:szCs w:val="32"/>
        </w:rPr>
        <w:t>任何单位和个人不得将建筑垃圾混入生活垃圾，不得将危险废物、工业固体废物、农业固体废物、生活垃圾混入建筑垃圾。</w:t>
      </w:r>
    </w:p>
    <w:p>
      <w:pPr>
        <w:widowControl/>
        <w:snapToGrid w:val="0"/>
        <w:spacing w:line="540" w:lineRule="exact"/>
        <w:ind w:firstLine="640" w:firstLineChars="200"/>
        <w:jc w:val="left"/>
        <w:rPr>
          <w:rFonts w:ascii="方正仿宋_GBK" w:eastAsia="方正仿宋_GBK" w:cs="宋体"/>
          <w:kern w:val="0"/>
          <w:sz w:val="32"/>
          <w:szCs w:val="32"/>
        </w:rPr>
      </w:pPr>
      <w:r>
        <w:rPr>
          <w:rFonts w:hint="eastAsia" w:ascii="方正黑体_GBK" w:eastAsia="方正黑体_GBK" w:cs="宋体"/>
          <w:smallCaps/>
          <w:kern w:val="0"/>
          <w:sz w:val="32"/>
          <w:szCs w:val="32"/>
        </w:rPr>
        <w:t>第</w:t>
      </w:r>
      <w:r>
        <w:rPr>
          <w:rFonts w:ascii="方正黑体_GBK" w:eastAsia="方正黑体_GBK" w:cs="宋体"/>
          <w:smallCaps/>
          <w:kern w:val="0"/>
          <w:sz w:val="32"/>
          <w:szCs w:val="32"/>
        </w:rPr>
        <w:t>三十一</w:t>
      </w:r>
      <w:r>
        <w:rPr>
          <w:rFonts w:hint="eastAsia" w:ascii="方正黑体_GBK" w:eastAsia="方正黑体_GBK" w:cs="宋体"/>
          <w:smallCaps/>
          <w:kern w:val="0"/>
          <w:sz w:val="32"/>
          <w:szCs w:val="32"/>
        </w:rPr>
        <w:t>条【禁止设置</w:t>
      </w:r>
      <w:r>
        <w:rPr>
          <w:rFonts w:ascii="方正黑体_GBK" w:eastAsia="方正黑体_GBK" w:cs="宋体"/>
          <w:smallCaps/>
          <w:kern w:val="0"/>
          <w:sz w:val="32"/>
          <w:szCs w:val="32"/>
        </w:rPr>
        <w:t>区域</w:t>
      </w:r>
      <w:r>
        <w:rPr>
          <w:rFonts w:hint="eastAsia" w:ascii="方正黑体_GBK" w:eastAsia="方正黑体_GBK" w:cs="宋体"/>
          <w:smallCaps/>
          <w:kern w:val="0"/>
          <w:sz w:val="32"/>
          <w:szCs w:val="32"/>
        </w:rPr>
        <w:t xml:space="preserve">】  </w:t>
      </w:r>
      <w:r>
        <w:rPr>
          <w:rFonts w:hint="eastAsia" w:ascii="方正仿宋_GBK" w:eastAsia="方正仿宋_GBK" w:cs="宋体"/>
          <w:color w:val="000000"/>
          <w:kern w:val="0"/>
          <w:sz w:val="32"/>
          <w:szCs w:val="32"/>
        </w:rPr>
        <w:t>下列区域不得设置建筑垃圾</w:t>
      </w:r>
      <w:r>
        <w:rPr>
          <w:rFonts w:ascii="方正仿宋_GBK" w:eastAsia="方正仿宋_GBK" w:cs="宋体"/>
          <w:color w:val="000000"/>
          <w:kern w:val="0"/>
          <w:sz w:val="32"/>
          <w:szCs w:val="32"/>
        </w:rPr>
        <w:t>消纳场</w:t>
      </w:r>
      <w:r>
        <w:rPr>
          <w:rFonts w:hint="eastAsia" w:ascii="方正仿宋_GBK" w:eastAsia="方正仿宋_GBK" w:cs="宋体"/>
          <w:color w:val="000000"/>
          <w:kern w:val="0"/>
          <w:sz w:val="32"/>
          <w:szCs w:val="32"/>
        </w:rPr>
        <w:t>：</w:t>
      </w:r>
    </w:p>
    <w:p>
      <w:pPr>
        <w:widowControl/>
        <w:numPr>
          <w:ilvl w:val="0"/>
          <w:numId w:val="1"/>
        </w:numPr>
        <w:snapToGrid w:val="0"/>
        <w:spacing w:line="540" w:lineRule="exact"/>
        <w:jc w:val="left"/>
        <w:rPr>
          <w:rFonts w:ascii="方正仿宋_GBK" w:eastAsia="方正仿宋_GBK" w:cs="宋体"/>
          <w:color w:val="000000"/>
          <w:kern w:val="0"/>
          <w:sz w:val="32"/>
          <w:szCs w:val="32"/>
        </w:rPr>
      </w:pPr>
      <w:r>
        <w:rPr>
          <w:rFonts w:hint="eastAsia" w:ascii="方正仿宋_GBK" w:eastAsia="方正仿宋_GBK" w:cs="宋体"/>
          <w:color w:val="000000"/>
          <w:kern w:val="0"/>
          <w:sz w:val="32"/>
          <w:szCs w:val="32"/>
        </w:rPr>
        <w:t>基本农田和生态公益林地；</w:t>
      </w:r>
    </w:p>
    <w:p>
      <w:pPr>
        <w:widowControl/>
        <w:numPr>
          <w:ilvl w:val="0"/>
          <w:numId w:val="1"/>
        </w:numPr>
        <w:snapToGrid w:val="0"/>
        <w:spacing w:line="540" w:lineRule="exact"/>
        <w:jc w:val="left"/>
        <w:rPr>
          <w:rFonts w:ascii="方正仿宋_GBK" w:eastAsia="方正仿宋_GBK" w:cs="宋体"/>
          <w:kern w:val="0"/>
          <w:sz w:val="32"/>
          <w:szCs w:val="32"/>
        </w:rPr>
      </w:pPr>
      <w:r>
        <w:rPr>
          <w:rFonts w:ascii="方正仿宋_GBK" w:eastAsia="方正仿宋_GBK" w:cs="宋体"/>
          <w:color w:val="000000"/>
          <w:kern w:val="0"/>
          <w:sz w:val="32"/>
          <w:szCs w:val="32"/>
        </w:rPr>
        <w:t>自然保护区、风景名胜区、永久性绿地；</w:t>
      </w:r>
    </w:p>
    <w:p>
      <w:pPr>
        <w:widowControl/>
        <w:snapToGrid w:val="0"/>
        <w:spacing w:line="540" w:lineRule="exact"/>
        <w:ind w:firstLine="640" w:firstLineChars="200"/>
        <w:jc w:val="left"/>
        <w:rPr>
          <w:rFonts w:ascii="方正仿宋_GBK" w:eastAsia="方正仿宋_GBK" w:cs="宋体"/>
          <w:kern w:val="0"/>
          <w:sz w:val="32"/>
          <w:szCs w:val="32"/>
        </w:rPr>
      </w:pPr>
      <w:r>
        <w:rPr>
          <w:rFonts w:hint="eastAsia" w:ascii="方正仿宋_GBK" w:eastAsia="方正仿宋_GBK" w:cs="宋体"/>
          <w:color w:val="000000"/>
          <w:kern w:val="0"/>
          <w:sz w:val="32"/>
          <w:szCs w:val="32"/>
        </w:rPr>
        <w:t>（</w:t>
      </w:r>
      <w:r>
        <w:rPr>
          <w:rFonts w:ascii="方正仿宋_GBK" w:eastAsia="方正仿宋_GBK" w:cs="宋体"/>
          <w:color w:val="000000"/>
          <w:kern w:val="0"/>
          <w:sz w:val="32"/>
          <w:szCs w:val="32"/>
        </w:rPr>
        <w:t>三</w:t>
      </w:r>
      <w:r>
        <w:rPr>
          <w:rFonts w:hint="eastAsia" w:ascii="方正仿宋_GBK" w:eastAsia="方正仿宋_GBK" w:cs="宋体"/>
          <w:color w:val="000000"/>
          <w:kern w:val="0"/>
          <w:sz w:val="32"/>
          <w:szCs w:val="32"/>
        </w:rPr>
        <w:t>）河流、湖泊、水库、渠道等保护区范围；</w:t>
      </w:r>
    </w:p>
    <w:p>
      <w:pPr>
        <w:widowControl/>
        <w:snapToGrid w:val="0"/>
        <w:spacing w:line="540" w:lineRule="exact"/>
        <w:ind w:firstLine="640" w:firstLineChars="200"/>
        <w:jc w:val="left"/>
        <w:rPr>
          <w:rFonts w:ascii="方正仿宋_GBK" w:eastAsia="方正仿宋_GBK" w:cs="宋体"/>
          <w:kern w:val="0"/>
          <w:sz w:val="32"/>
          <w:szCs w:val="32"/>
        </w:rPr>
      </w:pPr>
      <w:r>
        <w:rPr>
          <w:rFonts w:hint="eastAsia" w:ascii="方正仿宋_GBK" w:eastAsia="方正仿宋_GBK" w:cs="宋体"/>
          <w:color w:val="000000"/>
          <w:kern w:val="0"/>
          <w:sz w:val="32"/>
          <w:szCs w:val="32"/>
        </w:rPr>
        <w:t>（</w:t>
      </w:r>
      <w:r>
        <w:rPr>
          <w:rFonts w:ascii="方正仿宋_GBK" w:eastAsia="方正仿宋_GBK" w:cs="宋体"/>
          <w:color w:val="000000"/>
          <w:kern w:val="0"/>
          <w:sz w:val="32"/>
          <w:szCs w:val="32"/>
        </w:rPr>
        <w:t>四</w:t>
      </w:r>
      <w:r>
        <w:rPr>
          <w:rFonts w:hint="eastAsia" w:ascii="方正仿宋_GBK" w:eastAsia="方正仿宋_GBK" w:cs="宋体"/>
          <w:color w:val="000000"/>
          <w:kern w:val="0"/>
          <w:sz w:val="32"/>
          <w:szCs w:val="32"/>
        </w:rPr>
        <w:t>）地下水集中供水水源地及补给区</w:t>
      </w:r>
      <w:r>
        <w:rPr>
          <w:rFonts w:ascii="方正仿宋_GBK" w:eastAsia="方正仿宋_GBK" w:cs="宋体"/>
          <w:color w:val="000000"/>
          <w:kern w:val="0"/>
          <w:sz w:val="32"/>
          <w:szCs w:val="32"/>
        </w:rPr>
        <w:t>、饮用水源保护区</w:t>
      </w:r>
      <w:r>
        <w:rPr>
          <w:rFonts w:hint="eastAsia" w:ascii="方正仿宋_GBK" w:eastAsia="方正仿宋_GBK" w:cs="宋体"/>
          <w:color w:val="000000"/>
          <w:kern w:val="0"/>
          <w:sz w:val="32"/>
          <w:szCs w:val="32"/>
        </w:rPr>
        <w:t>；</w:t>
      </w:r>
    </w:p>
    <w:p>
      <w:pPr>
        <w:widowControl/>
        <w:snapToGrid w:val="0"/>
        <w:spacing w:line="540" w:lineRule="exact"/>
        <w:ind w:firstLine="640" w:firstLineChars="200"/>
        <w:jc w:val="left"/>
        <w:rPr>
          <w:rFonts w:ascii="方正仿宋_GBK" w:eastAsia="方正仿宋_GBK" w:cs="宋体"/>
          <w:color w:val="000000"/>
          <w:kern w:val="0"/>
          <w:sz w:val="32"/>
          <w:szCs w:val="32"/>
        </w:rPr>
      </w:pPr>
      <w:r>
        <w:rPr>
          <w:rFonts w:hint="eastAsia" w:ascii="方正仿宋_GBK" w:eastAsia="方正仿宋_GBK" w:cs="宋体"/>
          <w:color w:val="000000"/>
          <w:kern w:val="0"/>
          <w:sz w:val="32"/>
          <w:szCs w:val="32"/>
        </w:rPr>
        <w:t>（</w:t>
      </w:r>
      <w:r>
        <w:rPr>
          <w:rFonts w:ascii="方正仿宋_GBK" w:eastAsia="方正仿宋_GBK" w:cs="宋体"/>
          <w:color w:val="000000"/>
          <w:kern w:val="0"/>
          <w:sz w:val="32"/>
          <w:szCs w:val="32"/>
        </w:rPr>
        <w:t>五</w:t>
      </w:r>
      <w:r>
        <w:rPr>
          <w:rFonts w:hint="eastAsia" w:ascii="方正仿宋_GBK" w:eastAsia="方正仿宋_GBK" w:cs="宋体"/>
          <w:color w:val="000000"/>
          <w:kern w:val="0"/>
          <w:sz w:val="32"/>
          <w:szCs w:val="32"/>
        </w:rPr>
        <w:t>）泄洪道及其周边区域；</w:t>
      </w:r>
    </w:p>
    <w:p>
      <w:pPr>
        <w:widowControl/>
        <w:snapToGrid w:val="0"/>
        <w:spacing w:line="540" w:lineRule="exact"/>
        <w:ind w:firstLine="640" w:firstLineChars="200"/>
        <w:jc w:val="left"/>
        <w:rPr>
          <w:rFonts w:ascii="方正仿宋_GBK" w:eastAsia="方正仿宋_GBK" w:cs="宋体"/>
          <w:kern w:val="0"/>
          <w:sz w:val="32"/>
          <w:szCs w:val="32"/>
        </w:rPr>
      </w:pPr>
      <w:r>
        <w:rPr>
          <w:rFonts w:hint="eastAsia" w:ascii="方正仿宋_GBK" w:eastAsia="方正仿宋_GBK" w:cs="宋体"/>
          <w:color w:val="000000"/>
          <w:kern w:val="0"/>
          <w:sz w:val="32"/>
          <w:szCs w:val="32"/>
        </w:rPr>
        <w:t>（</w:t>
      </w:r>
      <w:r>
        <w:rPr>
          <w:rFonts w:ascii="方正仿宋_GBK" w:eastAsia="方正仿宋_GBK" w:cs="宋体"/>
          <w:color w:val="000000"/>
          <w:kern w:val="0"/>
          <w:sz w:val="32"/>
          <w:szCs w:val="32"/>
        </w:rPr>
        <w:t>六</w:t>
      </w:r>
      <w:r>
        <w:rPr>
          <w:rFonts w:hint="eastAsia" w:ascii="方正仿宋_GBK" w:eastAsia="方正仿宋_GBK" w:cs="宋体"/>
          <w:color w:val="000000"/>
          <w:kern w:val="0"/>
          <w:sz w:val="32"/>
          <w:szCs w:val="32"/>
        </w:rPr>
        <w:t>）尚未开采的地下蕴矿区；</w:t>
      </w:r>
    </w:p>
    <w:p>
      <w:pPr>
        <w:widowControl/>
        <w:snapToGrid w:val="0"/>
        <w:spacing w:line="540" w:lineRule="exact"/>
        <w:ind w:firstLine="640" w:firstLineChars="200"/>
        <w:jc w:val="left"/>
        <w:rPr>
          <w:rFonts w:ascii="方正仿宋_GBK" w:eastAsia="方正仿宋_GBK" w:cs="宋体"/>
          <w:color w:val="000000"/>
          <w:kern w:val="0"/>
          <w:sz w:val="32"/>
          <w:szCs w:val="32"/>
        </w:rPr>
      </w:pPr>
      <w:r>
        <w:rPr>
          <w:rFonts w:hint="eastAsia" w:ascii="方正仿宋_GBK" w:eastAsia="方正仿宋_GBK" w:cs="宋体"/>
          <w:color w:val="000000"/>
          <w:kern w:val="0"/>
          <w:sz w:val="32"/>
          <w:szCs w:val="32"/>
        </w:rPr>
        <w:t>（</w:t>
      </w:r>
      <w:r>
        <w:rPr>
          <w:rFonts w:ascii="方正仿宋_GBK" w:eastAsia="方正仿宋_GBK" w:cs="宋体"/>
          <w:color w:val="000000"/>
          <w:kern w:val="0"/>
          <w:sz w:val="32"/>
          <w:szCs w:val="32"/>
        </w:rPr>
        <w:t>七</w:t>
      </w:r>
      <w:r>
        <w:rPr>
          <w:rFonts w:hint="eastAsia" w:ascii="方正仿宋_GBK" w:eastAsia="方正仿宋_GBK" w:cs="宋体"/>
          <w:color w:val="000000"/>
          <w:kern w:val="0"/>
          <w:sz w:val="32"/>
          <w:szCs w:val="32"/>
        </w:rPr>
        <w:t>）法律、法规规定的其他区域。</w:t>
      </w:r>
    </w:p>
    <w:p>
      <w:pPr>
        <w:widowControl/>
        <w:snapToGrid w:val="0"/>
        <w:spacing w:line="540" w:lineRule="exact"/>
        <w:ind w:firstLine="640" w:firstLineChars="200"/>
        <w:jc w:val="left"/>
        <w:rPr>
          <w:rFonts w:ascii="方正仿宋_GBK" w:eastAsia="方正仿宋_GBK" w:cs="宋体"/>
          <w:color w:val="000000"/>
          <w:kern w:val="0"/>
          <w:sz w:val="32"/>
          <w:szCs w:val="32"/>
        </w:rPr>
      </w:pPr>
      <w:r>
        <w:rPr>
          <w:rFonts w:hint="eastAsia" w:ascii="方正黑体_GBK" w:eastAsia="方正黑体_GBK" w:cs="宋体"/>
          <w:smallCaps/>
          <w:kern w:val="0"/>
          <w:sz w:val="32"/>
          <w:szCs w:val="32"/>
        </w:rPr>
        <w:t>第</w:t>
      </w:r>
      <w:r>
        <w:rPr>
          <w:rFonts w:ascii="方正黑体_GBK" w:eastAsia="方正黑体_GBK" w:cs="宋体"/>
          <w:smallCaps/>
          <w:kern w:val="0"/>
          <w:sz w:val="32"/>
          <w:szCs w:val="32"/>
        </w:rPr>
        <w:t>三十二</w:t>
      </w:r>
      <w:r>
        <w:rPr>
          <w:rFonts w:hint="eastAsia" w:ascii="方正黑体_GBK" w:eastAsia="方正黑体_GBK" w:cs="宋体"/>
          <w:smallCaps/>
          <w:kern w:val="0"/>
          <w:sz w:val="32"/>
          <w:szCs w:val="32"/>
        </w:rPr>
        <w:t>条【消纳场</w:t>
      </w:r>
      <w:r>
        <w:rPr>
          <w:rFonts w:ascii="方正黑体_GBK" w:eastAsia="方正黑体_GBK" w:cs="宋体"/>
          <w:smallCaps/>
          <w:kern w:val="0"/>
          <w:sz w:val="32"/>
          <w:szCs w:val="32"/>
        </w:rPr>
        <w:t>管理</w:t>
      </w:r>
      <w:r>
        <w:rPr>
          <w:rFonts w:hint="eastAsia" w:ascii="方正黑体_GBK" w:eastAsia="方正黑体_GBK" w:cs="宋体"/>
          <w:smallCaps/>
          <w:kern w:val="0"/>
          <w:sz w:val="32"/>
          <w:szCs w:val="32"/>
        </w:rPr>
        <w:t>】</w:t>
      </w:r>
      <w:r>
        <w:rPr>
          <w:rFonts w:hint="eastAsia" w:ascii="方正仿宋_GBK" w:eastAsia="方正仿宋_GBK" w:cs="宋体"/>
          <w:color w:val="000000"/>
          <w:kern w:val="0"/>
          <w:sz w:val="32"/>
          <w:szCs w:val="32"/>
        </w:rPr>
        <w:t xml:space="preserve">  建筑垃圾消纳场应当遵守下列规定：</w:t>
      </w:r>
    </w:p>
    <w:p>
      <w:pPr>
        <w:widowControl/>
        <w:snapToGrid w:val="0"/>
        <w:spacing w:line="540" w:lineRule="exact"/>
        <w:ind w:firstLine="640" w:firstLineChars="200"/>
        <w:jc w:val="left"/>
        <w:rPr>
          <w:rFonts w:ascii="方正仿宋_GBK" w:eastAsia="方正仿宋_GBK" w:cs="宋体"/>
          <w:color w:val="000000"/>
          <w:kern w:val="0"/>
          <w:sz w:val="32"/>
          <w:szCs w:val="32"/>
        </w:rPr>
      </w:pPr>
      <w:r>
        <w:rPr>
          <w:rFonts w:ascii="方正仿宋_GBK" w:eastAsia="方正仿宋_GBK" w:cs="宋体"/>
          <w:color w:val="000000"/>
          <w:kern w:val="0"/>
          <w:sz w:val="32"/>
          <w:szCs w:val="32"/>
        </w:rPr>
        <w:t>（一）</w:t>
      </w:r>
      <w:r>
        <w:rPr>
          <w:rFonts w:hint="eastAsia" w:ascii="方正仿宋_GBK" w:eastAsia="方正仿宋_GBK" w:cs="宋体"/>
          <w:color w:val="000000"/>
          <w:kern w:val="0"/>
          <w:sz w:val="32"/>
          <w:szCs w:val="32"/>
        </w:rPr>
        <w:t>不得消纳建筑垃圾以外的其他</w:t>
      </w:r>
      <w:r>
        <w:rPr>
          <w:rFonts w:ascii="方正仿宋_GBK" w:eastAsia="方正仿宋_GBK" w:cs="宋体"/>
          <w:color w:val="000000"/>
          <w:kern w:val="0"/>
          <w:sz w:val="32"/>
          <w:szCs w:val="32"/>
        </w:rPr>
        <w:t>固体废物</w:t>
      </w:r>
      <w:r>
        <w:rPr>
          <w:rFonts w:hint="eastAsia" w:ascii="方正仿宋_GBK" w:eastAsia="方正仿宋_GBK" w:cs="宋体"/>
          <w:color w:val="000000"/>
          <w:kern w:val="0"/>
          <w:sz w:val="32"/>
          <w:szCs w:val="32"/>
        </w:rPr>
        <w:t>；</w:t>
      </w:r>
    </w:p>
    <w:p>
      <w:pPr>
        <w:widowControl/>
        <w:snapToGrid w:val="0"/>
        <w:spacing w:line="540" w:lineRule="exact"/>
        <w:ind w:firstLine="640" w:firstLineChars="200"/>
        <w:jc w:val="left"/>
        <w:rPr>
          <w:rFonts w:ascii="方正仿宋_GBK" w:eastAsia="方正仿宋_GBK" w:cs="宋体"/>
          <w:color w:val="000000"/>
          <w:kern w:val="0"/>
          <w:sz w:val="32"/>
          <w:szCs w:val="32"/>
        </w:rPr>
      </w:pPr>
      <w:r>
        <w:rPr>
          <w:rFonts w:ascii="方正仿宋_GBK" w:eastAsia="方正仿宋_GBK" w:cs="宋体"/>
          <w:color w:val="000000"/>
          <w:kern w:val="0"/>
          <w:sz w:val="32"/>
          <w:szCs w:val="32"/>
        </w:rPr>
        <w:t>（二）</w:t>
      </w:r>
      <w:r>
        <w:rPr>
          <w:rFonts w:hint="eastAsia" w:ascii="方正仿宋_GBK" w:eastAsia="方正仿宋_GBK" w:cs="宋体"/>
          <w:color w:val="000000"/>
          <w:kern w:val="0"/>
          <w:sz w:val="32"/>
          <w:szCs w:val="32"/>
        </w:rPr>
        <w:t>不得擅自关闭或者</w:t>
      </w:r>
      <w:r>
        <w:rPr>
          <w:rFonts w:ascii="方正仿宋_GBK" w:eastAsia="方正仿宋_GBK" w:cs="宋体"/>
          <w:color w:val="000000"/>
          <w:kern w:val="0"/>
          <w:sz w:val="32"/>
          <w:szCs w:val="32"/>
        </w:rPr>
        <w:t>无正当理由</w:t>
      </w:r>
      <w:r>
        <w:rPr>
          <w:rFonts w:hint="eastAsia" w:ascii="方正仿宋_GBK" w:eastAsia="方正仿宋_GBK" w:cs="宋体"/>
          <w:color w:val="000000"/>
          <w:kern w:val="0"/>
          <w:sz w:val="32"/>
          <w:szCs w:val="32"/>
        </w:rPr>
        <w:t>拒绝消纳建筑垃圾</w:t>
      </w:r>
      <w:r>
        <w:rPr>
          <w:rFonts w:ascii="方正仿宋_GBK" w:eastAsia="方正仿宋_GBK" w:cs="宋体"/>
          <w:color w:val="000000"/>
          <w:kern w:val="0"/>
          <w:sz w:val="32"/>
          <w:szCs w:val="32"/>
        </w:rPr>
        <w:t>；</w:t>
      </w:r>
    </w:p>
    <w:p>
      <w:pPr>
        <w:widowControl/>
        <w:snapToGrid w:val="0"/>
        <w:spacing w:line="540" w:lineRule="exact"/>
        <w:ind w:firstLine="640" w:firstLineChars="200"/>
        <w:jc w:val="left"/>
        <w:rPr>
          <w:rFonts w:ascii="方正仿宋_GBK" w:eastAsia="方正仿宋_GBK" w:cs="宋体"/>
          <w:color w:val="000000"/>
          <w:kern w:val="0"/>
          <w:sz w:val="32"/>
          <w:szCs w:val="32"/>
        </w:rPr>
      </w:pPr>
      <w:r>
        <w:rPr>
          <w:rFonts w:hint="eastAsia" w:ascii="方正仿宋_GBK" w:eastAsia="方正仿宋_GBK" w:cs="宋体"/>
          <w:color w:val="000000"/>
          <w:kern w:val="0"/>
          <w:sz w:val="32"/>
          <w:szCs w:val="32"/>
        </w:rPr>
        <w:t>（</w:t>
      </w:r>
      <w:r>
        <w:rPr>
          <w:rFonts w:ascii="方正仿宋_GBK" w:eastAsia="方正仿宋_GBK" w:cs="宋体"/>
          <w:color w:val="000000"/>
          <w:kern w:val="0"/>
          <w:sz w:val="32"/>
          <w:szCs w:val="32"/>
        </w:rPr>
        <w:t>三</w:t>
      </w:r>
      <w:r>
        <w:rPr>
          <w:rFonts w:hint="eastAsia" w:ascii="方正仿宋_GBK" w:eastAsia="方正仿宋_GBK" w:cs="宋体"/>
          <w:color w:val="000000"/>
          <w:kern w:val="0"/>
          <w:sz w:val="32"/>
          <w:szCs w:val="32"/>
        </w:rPr>
        <w:t>）制定环境卫生管理制度，设置符合相关标准的围挡，配备清洁运输车辆的相关设备设施，硬化进出路口、场内道路，采用清洗除尘装置和覆盖措施，防止消纳过程中产生的污染；</w:t>
      </w:r>
    </w:p>
    <w:p>
      <w:pPr>
        <w:widowControl/>
        <w:snapToGrid w:val="0"/>
        <w:spacing w:line="540" w:lineRule="exact"/>
        <w:ind w:firstLine="640" w:firstLineChars="200"/>
        <w:jc w:val="left"/>
        <w:rPr>
          <w:rFonts w:ascii="方正仿宋_GBK" w:eastAsia="方正仿宋_GBK" w:cs="宋体"/>
          <w:color w:val="000000"/>
          <w:kern w:val="0"/>
          <w:sz w:val="32"/>
          <w:szCs w:val="32"/>
        </w:rPr>
      </w:pPr>
      <w:r>
        <w:rPr>
          <w:rFonts w:hint="eastAsia" w:ascii="方正仿宋_GBK" w:eastAsia="方正仿宋_GBK" w:cs="宋体"/>
          <w:color w:val="000000"/>
          <w:kern w:val="0"/>
          <w:sz w:val="32"/>
          <w:szCs w:val="32"/>
        </w:rPr>
        <w:t>（四）制定安全管理制度，安排专人进行现场管理，建立完整的原始记录台帐，如实填报建筑垃圾处置相关报表；</w:t>
      </w:r>
    </w:p>
    <w:p>
      <w:pPr>
        <w:widowControl/>
        <w:snapToGrid w:val="0"/>
        <w:spacing w:line="540" w:lineRule="exact"/>
        <w:ind w:firstLine="640" w:firstLineChars="200"/>
        <w:jc w:val="left"/>
        <w:rPr>
          <w:rFonts w:ascii="方正仿宋_GBK" w:eastAsia="方正仿宋_GBK" w:cs="宋体"/>
          <w:color w:val="000000"/>
          <w:kern w:val="0"/>
          <w:sz w:val="32"/>
          <w:szCs w:val="32"/>
        </w:rPr>
      </w:pPr>
      <w:r>
        <w:rPr>
          <w:rFonts w:hint="eastAsia" w:ascii="方正仿宋_GBK" w:eastAsia="方正仿宋_GBK" w:cs="宋体"/>
          <w:color w:val="000000"/>
          <w:kern w:val="0"/>
          <w:sz w:val="32"/>
          <w:szCs w:val="32"/>
        </w:rPr>
        <w:t>（</w:t>
      </w:r>
      <w:r>
        <w:rPr>
          <w:rFonts w:ascii="方正仿宋_GBK" w:eastAsia="方正仿宋_GBK" w:cs="宋体"/>
          <w:color w:val="000000"/>
          <w:kern w:val="0"/>
          <w:sz w:val="32"/>
          <w:szCs w:val="32"/>
        </w:rPr>
        <w:t>五</w:t>
      </w:r>
      <w:r>
        <w:rPr>
          <w:rFonts w:hint="eastAsia" w:ascii="方正仿宋_GBK" w:eastAsia="方正仿宋_GBK" w:cs="宋体"/>
          <w:color w:val="000000"/>
          <w:kern w:val="0"/>
          <w:sz w:val="32"/>
          <w:szCs w:val="32"/>
        </w:rPr>
        <w:t>）对受纳建筑垃圾的种类、数量和运输单位等数据进行记录，并上传至建筑垃圾</w:t>
      </w:r>
      <w:r>
        <w:rPr>
          <w:rFonts w:ascii="方正仿宋_GBK" w:eastAsia="方正仿宋_GBK" w:cs="宋体"/>
          <w:color w:val="000000"/>
          <w:kern w:val="0"/>
          <w:sz w:val="32"/>
          <w:szCs w:val="32"/>
        </w:rPr>
        <w:t>服务</w:t>
      </w:r>
      <w:r>
        <w:rPr>
          <w:rFonts w:hint="eastAsia" w:ascii="方正仿宋_GBK" w:eastAsia="方正仿宋_GBK" w:cs="宋体"/>
          <w:color w:val="000000"/>
          <w:kern w:val="0"/>
          <w:sz w:val="32"/>
          <w:szCs w:val="32"/>
        </w:rPr>
        <w:t>管理信息平台；</w:t>
      </w:r>
    </w:p>
    <w:p>
      <w:pPr>
        <w:widowControl/>
        <w:snapToGrid w:val="0"/>
        <w:spacing w:line="540" w:lineRule="exact"/>
        <w:ind w:firstLine="640" w:firstLineChars="200"/>
        <w:jc w:val="left"/>
        <w:rPr>
          <w:rFonts w:ascii="方正仿宋_GBK" w:eastAsia="方正仿宋_GBK" w:cs="宋体"/>
          <w:color w:val="000000"/>
          <w:kern w:val="0"/>
          <w:sz w:val="32"/>
          <w:szCs w:val="32"/>
        </w:rPr>
      </w:pPr>
      <w:r>
        <w:rPr>
          <w:rFonts w:hint="eastAsia" w:ascii="方正仿宋_GBK" w:eastAsia="方正仿宋_GBK" w:cs="宋体"/>
          <w:color w:val="000000"/>
          <w:kern w:val="0"/>
          <w:sz w:val="32"/>
          <w:szCs w:val="32"/>
        </w:rPr>
        <w:t>（</w:t>
      </w:r>
      <w:r>
        <w:rPr>
          <w:rFonts w:ascii="方正仿宋_GBK" w:eastAsia="方正仿宋_GBK" w:cs="宋体"/>
          <w:color w:val="000000"/>
          <w:kern w:val="0"/>
          <w:sz w:val="32"/>
          <w:szCs w:val="32"/>
        </w:rPr>
        <w:t>六</w:t>
      </w:r>
      <w:r>
        <w:rPr>
          <w:rFonts w:hint="eastAsia" w:ascii="方正仿宋_GBK" w:eastAsia="方正仿宋_GBK" w:cs="宋体"/>
          <w:color w:val="000000"/>
          <w:kern w:val="0"/>
          <w:sz w:val="32"/>
          <w:szCs w:val="32"/>
        </w:rPr>
        <w:t>）法律、法规的其他规定。</w:t>
      </w:r>
    </w:p>
    <w:p>
      <w:pPr>
        <w:pStyle w:val="11"/>
        <w:shd w:val="clear" w:color="auto" w:fill="FFFFFF"/>
        <w:spacing w:line="560" w:lineRule="exact"/>
        <w:ind w:firstLine="640" w:firstLineChars="200"/>
        <w:rPr>
          <w:rFonts w:ascii="方正仿宋_GBK" w:eastAsia="方正仿宋_GBK"/>
          <w:sz w:val="32"/>
          <w:szCs w:val="32"/>
        </w:rPr>
      </w:pPr>
      <w:r>
        <w:rPr>
          <w:rFonts w:hint="eastAsia" w:ascii="方正黑体_GBK" w:eastAsia="方正黑体_GBK"/>
          <w:smallCaps/>
          <w:sz w:val="32"/>
          <w:szCs w:val="32"/>
        </w:rPr>
        <w:t>第</w:t>
      </w:r>
      <w:r>
        <w:rPr>
          <w:rFonts w:ascii="方正黑体_GBK" w:eastAsia="方正黑体_GBK"/>
          <w:smallCaps/>
          <w:sz w:val="32"/>
          <w:szCs w:val="32"/>
        </w:rPr>
        <w:t>三十三</w:t>
      </w:r>
      <w:r>
        <w:rPr>
          <w:rFonts w:hint="eastAsia" w:ascii="方正黑体_GBK" w:eastAsia="方正黑体_GBK"/>
          <w:smallCaps/>
          <w:sz w:val="32"/>
          <w:szCs w:val="32"/>
        </w:rPr>
        <w:t>条【消纳场</w:t>
      </w:r>
      <w:r>
        <w:rPr>
          <w:rFonts w:ascii="方正黑体_GBK" w:eastAsia="方正黑体_GBK"/>
          <w:smallCaps/>
          <w:sz w:val="32"/>
          <w:szCs w:val="32"/>
        </w:rPr>
        <w:t>封场</w:t>
      </w:r>
      <w:r>
        <w:rPr>
          <w:rFonts w:hint="eastAsia" w:ascii="方正黑体_GBK" w:eastAsia="方正黑体_GBK"/>
          <w:smallCaps/>
          <w:sz w:val="32"/>
          <w:szCs w:val="32"/>
        </w:rPr>
        <w:t>】</w:t>
      </w:r>
      <w:r>
        <w:rPr>
          <w:rFonts w:hint="eastAsia" w:ascii="方正仿宋_GBK" w:eastAsia="方正仿宋_GBK"/>
          <w:color w:val="000000"/>
          <w:sz w:val="32"/>
          <w:szCs w:val="32"/>
        </w:rPr>
        <w:t xml:space="preserve">  </w:t>
      </w:r>
      <w:r>
        <w:rPr>
          <w:rFonts w:hint="eastAsia" w:ascii="方正仿宋_GBK" w:eastAsia="方正仿宋_GBK"/>
          <w:sz w:val="32"/>
          <w:szCs w:val="32"/>
        </w:rPr>
        <w:t>建筑垃圾消纳场容量即将达到设计容量或者因其他原因无法继续消纳建筑垃圾的，应当提前</w:t>
      </w:r>
      <w:r>
        <w:rPr>
          <w:rFonts w:ascii="方正仿宋_GBK" w:eastAsia="方正仿宋_GBK"/>
          <w:sz w:val="32"/>
          <w:szCs w:val="32"/>
        </w:rPr>
        <w:t>三十个工作日</w:t>
      </w:r>
      <w:r>
        <w:rPr>
          <w:rFonts w:hint="eastAsia" w:ascii="方正仿宋_GBK" w:eastAsia="方正仿宋_GBK"/>
          <w:sz w:val="32"/>
          <w:szCs w:val="32"/>
        </w:rPr>
        <w:t>书面</w:t>
      </w:r>
      <w:r>
        <w:rPr>
          <w:rFonts w:ascii="方正仿宋_GBK" w:eastAsia="方正仿宋_GBK"/>
          <w:sz w:val="32"/>
          <w:szCs w:val="32"/>
        </w:rPr>
        <w:t>报告</w:t>
      </w:r>
      <w:r>
        <w:rPr>
          <w:rFonts w:hint="eastAsia" w:ascii="方正仿宋_GBK" w:eastAsia="方正仿宋_GBK"/>
          <w:sz w:val="32"/>
          <w:szCs w:val="32"/>
        </w:rPr>
        <w:t>城市管理部门，由城市管理部门依法办理注销手续并向社会公告。</w:t>
      </w:r>
    </w:p>
    <w:p>
      <w:pPr>
        <w:pStyle w:val="11"/>
        <w:shd w:val="clear" w:color="auto" w:fill="FFFFFF"/>
        <w:spacing w:line="560" w:lineRule="exact"/>
        <w:ind w:firstLine="640" w:firstLineChars="200"/>
        <w:rPr>
          <w:rFonts w:ascii="方正仿宋_GBK" w:eastAsia="方正仿宋_GBK"/>
          <w:sz w:val="32"/>
          <w:szCs w:val="32"/>
        </w:rPr>
      </w:pPr>
      <w:r>
        <w:rPr>
          <w:rFonts w:hint="eastAsia" w:ascii="方正仿宋_GBK" w:eastAsia="方正仿宋_GBK"/>
          <w:sz w:val="32"/>
          <w:szCs w:val="32"/>
        </w:rPr>
        <w:t>建筑垃圾消纳场封场后，应当根据封场方案采取平整、复垦、绿化等综合治理措施。</w:t>
      </w:r>
    </w:p>
    <w:p>
      <w:pPr>
        <w:pStyle w:val="11"/>
        <w:shd w:val="clear" w:color="auto" w:fill="FFFFFF"/>
        <w:spacing w:line="560" w:lineRule="exact"/>
        <w:ind w:firstLine="640" w:firstLineChars="200"/>
        <w:rPr>
          <w:rFonts w:ascii="方正仿宋_GBK" w:eastAsia="方正仿宋_GBK"/>
          <w:sz w:val="32"/>
          <w:szCs w:val="32"/>
        </w:rPr>
      </w:pPr>
      <w:r>
        <w:rPr>
          <w:rFonts w:hint="eastAsia" w:ascii="方正黑体_GBK" w:eastAsia="方正黑体_GBK"/>
          <w:smallCaps/>
          <w:sz w:val="32"/>
          <w:szCs w:val="32"/>
        </w:rPr>
        <w:t>第</w:t>
      </w:r>
      <w:r>
        <w:rPr>
          <w:rFonts w:ascii="方正黑体_GBK" w:eastAsia="方正黑体_GBK"/>
          <w:smallCaps/>
          <w:sz w:val="32"/>
          <w:szCs w:val="32"/>
        </w:rPr>
        <w:t>三十四</w:t>
      </w:r>
      <w:r>
        <w:rPr>
          <w:rFonts w:hint="eastAsia" w:ascii="方正黑体_GBK" w:eastAsia="方正黑体_GBK"/>
          <w:smallCaps/>
          <w:sz w:val="32"/>
          <w:szCs w:val="32"/>
        </w:rPr>
        <w:t xml:space="preserve">条【回填利用】  </w:t>
      </w:r>
      <w:r>
        <w:rPr>
          <w:rFonts w:hint="eastAsia" w:ascii="方正仿宋_GBK" w:eastAsia="方正仿宋_GBK"/>
          <w:sz w:val="32"/>
          <w:szCs w:val="32"/>
        </w:rPr>
        <w:t>建设工程、开发用地需要回填基坑、洼地的，在符合施工质量验收标准的前提下，应当优先采用建筑垃圾作为回填材料。</w:t>
      </w:r>
    </w:p>
    <w:p>
      <w:pPr>
        <w:pStyle w:val="11"/>
        <w:shd w:val="clear" w:color="auto" w:fill="FFFFFF"/>
        <w:spacing w:line="560" w:lineRule="exact"/>
        <w:ind w:firstLine="640" w:firstLineChars="200"/>
        <w:rPr>
          <w:rFonts w:ascii="方正仿宋_GBK" w:eastAsia="方正仿宋_GBK" w:cs="Times New Roman"/>
          <w:bCs/>
          <w:sz w:val="32"/>
          <w:szCs w:val="32"/>
        </w:rPr>
      </w:pPr>
      <w:r>
        <w:rPr>
          <w:rFonts w:hint="eastAsia" w:ascii="方正仿宋_GBK" w:eastAsia="方正仿宋_GBK"/>
          <w:sz w:val="32"/>
          <w:szCs w:val="32"/>
        </w:rPr>
        <w:t>使用施工现场外的建筑垃圾回填基坑、洼地的，不需要办理</w:t>
      </w:r>
      <w:r>
        <w:rPr>
          <w:rFonts w:ascii="方正仿宋_GBK" w:eastAsia="方正仿宋_GBK"/>
          <w:sz w:val="32"/>
          <w:szCs w:val="32"/>
        </w:rPr>
        <w:t>《淮安市</w:t>
      </w:r>
      <w:r>
        <w:rPr>
          <w:rFonts w:hint="eastAsia" w:ascii="方正仿宋_GBK" w:eastAsia="方正仿宋_GBK"/>
          <w:sz w:val="32"/>
          <w:szCs w:val="32"/>
        </w:rPr>
        <w:t>建筑垃圾</w:t>
      </w:r>
      <w:r>
        <w:rPr>
          <w:rFonts w:ascii="方正仿宋_GBK" w:eastAsia="方正仿宋_GBK"/>
          <w:sz w:val="32"/>
          <w:szCs w:val="32"/>
        </w:rPr>
        <w:t>处置（</w:t>
      </w:r>
      <w:r>
        <w:rPr>
          <w:rFonts w:hint="eastAsia" w:ascii="方正仿宋_GBK" w:eastAsia="方正仿宋_GBK"/>
          <w:sz w:val="32"/>
          <w:szCs w:val="32"/>
        </w:rPr>
        <w:t>消纳</w:t>
      </w:r>
      <w:r>
        <w:rPr>
          <w:rFonts w:ascii="方正仿宋_GBK" w:eastAsia="方正仿宋_GBK"/>
          <w:sz w:val="32"/>
          <w:szCs w:val="32"/>
        </w:rPr>
        <w:t>）证》</w:t>
      </w:r>
      <w:r>
        <w:rPr>
          <w:rFonts w:hint="eastAsia" w:ascii="方正仿宋_GBK" w:eastAsia="方正仿宋_GBK"/>
          <w:sz w:val="32"/>
          <w:szCs w:val="32"/>
        </w:rPr>
        <w:t>，但应当在回填施工</w:t>
      </w:r>
      <w:r>
        <w:rPr>
          <w:rFonts w:ascii="方正仿宋_GBK" w:eastAsia="方正仿宋_GBK"/>
          <w:sz w:val="32"/>
          <w:szCs w:val="32"/>
        </w:rPr>
        <w:t>三个工作</w:t>
      </w:r>
      <w:r>
        <w:rPr>
          <w:rFonts w:hint="eastAsia" w:ascii="方正仿宋_GBK" w:eastAsia="方正仿宋_GBK"/>
          <w:sz w:val="32"/>
          <w:szCs w:val="32"/>
        </w:rPr>
        <w:t>日前向城市管理部门</w:t>
      </w:r>
      <w:r>
        <w:rPr>
          <w:rFonts w:ascii="方正仿宋_GBK" w:eastAsia="方正仿宋_GBK"/>
          <w:sz w:val="32"/>
          <w:szCs w:val="32"/>
        </w:rPr>
        <w:t>书面报告</w:t>
      </w:r>
      <w:r>
        <w:rPr>
          <w:rFonts w:hint="eastAsia" w:ascii="方正仿宋_GBK" w:eastAsia="方正仿宋_GBK"/>
          <w:sz w:val="32"/>
          <w:szCs w:val="32"/>
        </w:rPr>
        <w:t>，</w:t>
      </w:r>
      <w:r>
        <w:rPr>
          <w:rFonts w:ascii="方正仿宋_GBK" w:eastAsia="方正仿宋_GBK"/>
          <w:sz w:val="32"/>
          <w:szCs w:val="32"/>
        </w:rPr>
        <w:t>说明</w:t>
      </w:r>
      <w:r>
        <w:rPr>
          <w:rFonts w:hint="eastAsia" w:ascii="方正仿宋_GBK" w:eastAsia="方正仿宋_GBK"/>
          <w:sz w:val="32"/>
          <w:szCs w:val="32"/>
        </w:rPr>
        <w:t>回填地点、回填量、符合回填标准的建筑垃圾种类和来源等事项。</w:t>
      </w:r>
    </w:p>
    <w:p>
      <w:pPr>
        <w:widowControl/>
        <w:shd w:val="clear" w:color="auto" w:fill="FFFFFF"/>
        <w:snapToGrid w:val="0"/>
        <w:spacing w:line="540" w:lineRule="exact"/>
        <w:jc w:val="center"/>
        <w:rPr>
          <w:rFonts w:ascii="方正黑体_GBK" w:eastAsia="方正黑体_GBK" w:cs="宋体"/>
          <w:smallCaps/>
          <w:kern w:val="0"/>
          <w:sz w:val="32"/>
          <w:szCs w:val="32"/>
        </w:rPr>
      </w:pPr>
    </w:p>
    <w:p>
      <w:pPr>
        <w:widowControl/>
        <w:shd w:val="clear" w:color="auto" w:fill="FFFFFF"/>
        <w:snapToGrid w:val="0"/>
        <w:spacing w:line="540" w:lineRule="exact"/>
        <w:jc w:val="center"/>
        <w:rPr>
          <w:rFonts w:ascii="方正黑体_GBK" w:eastAsia="方正黑体_GBK" w:cs="宋体"/>
          <w:smallCaps/>
          <w:kern w:val="0"/>
          <w:sz w:val="32"/>
          <w:szCs w:val="32"/>
        </w:rPr>
      </w:pPr>
      <w:r>
        <w:rPr>
          <w:rFonts w:hint="eastAsia" w:ascii="方正黑体_GBK" w:eastAsia="方正黑体_GBK" w:cs="宋体"/>
          <w:smallCaps/>
          <w:kern w:val="0"/>
          <w:sz w:val="32"/>
          <w:szCs w:val="32"/>
        </w:rPr>
        <w:t>第</w:t>
      </w:r>
      <w:r>
        <w:rPr>
          <w:rFonts w:ascii="方正黑体_GBK" w:eastAsia="方正黑体_GBK" w:cs="宋体"/>
          <w:smallCaps/>
          <w:kern w:val="0"/>
          <w:sz w:val="32"/>
          <w:szCs w:val="32"/>
        </w:rPr>
        <w:t>五</w:t>
      </w:r>
      <w:r>
        <w:rPr>
          <w:rFonts w:hint="eastAsia" w:ascii="方正黑体_GBK" w:eastAsia="方正黑体_GBK" w:cs="宋体"/>
          <w:smallCaps/>
          <w:kern w:val="0"/>
          <w:sz w:val="32"/>
          <w:szCs w:val="32"/>
        </w:rPr>
        <w:t>章</w:t>
      </w:r>
      <w:r>
        <w:rPr>
          <w:rFonts w:hint="eastAsia" w:ascii="方正黑体_GBK" w:eastAsia="方正黑体_GBK" w:cs="宋体"/>
          <w:smallCaps/>
          <w:kern w:val="0"/>
          <w:sz w:val="32"/>
          <w:szCs w:val="32"/>
          <w:lang w:val="en-US" w:eastAsia="zh-CN"/>
        </w:rPr>
        <w:t xml:space="preserve">  </w:t>
      </w:r>
      <w:r>
        <w:rPr>
          <w:rFonts w:hint="eastAsia" w:ascii="方正黑体_GBK" w:eastAsia="方正黑体_GBK" w:cs="宋体"/>
          <w:smallCaps/>
          <w:kern w:val="0"/>
          <w:sz w:val="32"/>
          <w:szCs w:val="32"/>
        </w:rPr>
        <w:t>监督管理</w:t>
      </w:r>
    </w:p>
    <w:p>
      <w:pPr>
        <w:widowControl/>
        <w:shd w:val="clear" w:color="auto" w:fill="FFFFFF"/>
        <w:snapToGrid w:val="0"/>
        <w:spacing w:line="540" w:lineRule="exact"/>
        <w:jc w:val="center"/>
        <w:rPr>
          <w:rFonts w:ascii="方正黑体_GBK" w:eastAsia="方正黑体_GBK" w:cs="宋体"/>
          <w:smallCaps/>
          <w:kern w:val="0"/>
          <w:sz w:val="32"/>
          <w:szCs w:val="32"/>
        </w:rPr>
      </w:pPr>
    </w:p>
    <w:p>
      <w:pPr>
        <w:widowControl/>
        <w:snapToGrid w:val="0"/>
        <w:spacing w:line="540" w:lineRule="exact"/>
        <w:ind w:firstLine="640" w:firstLineChars="200"/>
        <w:jc w:val="left"/>
        <w:rPr>
          <w:rFonts w:ascii="方正仿宋_GBK" w:eastAsia="方正仿宋_GBK" w:cs="宋体"/>
          <w:kern w:val="0"/>
          <w:sz w:val="32"/>
          <w:szCs w:val="32"/>
        </w:rPr>
      </w:pPr>
      <w:r>
        <w:rPr>
          <w:rFonts w:hint="eastAsia" w:ascii="方正黑体_GBK" w:eastAsia="方正黑体_GBK" w:cs="宋体"/>
          <w:smallCaps/>
          <w:kern w:val="0"/>
          <w:sz w:val="32"/>
          <w:szCs w:val="32"/>
        </w:rPr>
        <w:t>第三十</w:t>
      </w:r>
      <w:r>
        <w:rPr>
          <w:rFonts w:ascii="方正黑体_GBK" w:eastAsia="方正黑体_GBK" w:cs="宋体"/>
          <w:smallCaps/>
          <w:kern w:val="0"/>
          <w:sz w:val="32"/>
          <w:szCs w:val="32"/>
        </w:rPr>
        <w:t>五</w:t>
      </w:r>
      <w:r>
        <w:rPr>
          <w:rFonts w:hint="eastAsia" w:ascii="方正黑体_GBK" w:eastAsia="方正黑体_GBK" w:cs="宋体"/>
          <w:smallCaps/>
          <w:kern w:val="0"/>
          <w:sz w:val="32"/>
          <w:szCs w:val="32"/>
        </w:rPr>
        <w:t>条【联合执法】</w:t>
      </w:r>
      <w:r>
        <w:rPr>
          <w:rFonts w:hint="eastAsia" w:ascii="方正仿宋_GBK" w:eastAsia="方正仿宋_GBK" w:cs="宋体"/>
          <w:bCs/>
          <w:smallCaps/>
          <w:kern w:val="0"/>
          <w:sz w:val="32"/>
          <w:szCs w:val="32"/>
        </w:rPr>
        <w:t xml:space="preserve">  </w:t>
      </w:r>
      <w:r>
        <w:rPr>
          <w:rFonts w:hint="eastAsia" w:ascii="方正仿宋_GBK" w:eastAsia="方正仿宋_GBK" w:cs="宋体"/>
          <w:color w:val="000000"/>
          <w:kern w:val="0"/>
          <w:sz w:val="32"/>
          <w:szCs w:val="32"/>
        </w:rPr>
        <w:t>市、县（</w:t>
      </w:r>
      <w:r>
        <w:rPr>
          <w:rFonts w:ascii="方正仿宋_GBK" w:eastAsia="方正仿宋_GBK" w:cs="宋体"/>
          <w:color w:val="000000"/>
          <w:kern w:val="0"/>
          <w:sz w:val="32"/>
          <w:szCs w:val="32"/>
        </w:rPr>
        <w:t>区</w:t>
      </w:r>
      <w:r>
        <w:rPr>
          <w:rFonts w:hint="eastAsia" w:ascii="方正仿宋_GBK" w:eastAsia="方正仿宋_GBK" w:cs="宋体"/>
          <w:color w:val="000000"/>
          <w:kern w:val="0"/>
          <w:sz w:val="32"/>
          <w:szCs w:val="32"/>
        </w:rPr>
        <w:t>）人民政府应当建立有城市管理、</w:t>
      </w:r>
      <w:r>
        <w:rPr>
          <w:rFonts w:ascii="方正仿宋_GBK" w:eastAsia="方正仿宋_GBK" w:cs="宋体"/>
          <w:color w:val="000000"/>
          <w:kern w:val="0"/>
          <w:sz w:val="32"/>
          <w:szCs w:val="32"/>
        </w:rPr>
        <w:t>公安、住房和</w:t>
      </w:r>
      <w:r>
        <w:rPr>
          <w:rFonts w:hint="eastAsia" w:ascii="方正仿宋_GBK" w:eastAsia="方正仿宋_GBK" w:cs="宋体"/>
          <w:color w:val="000000"/>
          <w:kern w:val="0"/>
          <w:sz w:val="32"/>
          <w:szCs w:val="32"/>
        </w:rPr>
        <w:t>城乡建设、交通运输、</w:t>
      </w:r>
      <w:r>
        <w:rPr>
          <w:rFonts w:ascii="方正仿宋_GBK" w:eastAsia="方正仿宋_GBK" w:cs="宋体"/>
          <w:color w:val="000000"/>
          <w:kern w:val="0"/>
          <w:sz w:val="32"/>
          <w:szCs w:val="32"/>
        </w:rPr>
        <w:t>生态环境</w:t>
      </w:r>
      <w:r>
        <w:rPr>
          <w:rFonts w:hint="eastAsia" w:ascii="方正仿宋_GBK" w:eastAsia="方正仿宋_GBK" w:cs="宋体"/>
          <w:color w:val="000000"/>
          <w:kern w:val="0"/>
          <w:sz w:val="32"/>
          <w:szCs w:val="32"/>
        </w:rPr>
        <w:t>等有关部门参与的联动执法机制，及时发现和查处建筑垃圾处置违法行为。</w:t>
      </w:r>
    </w:p>
    <w:p>
      <w:pPr>
        <w:widowControl/>
        <w:snapToGrid w:val="0"/>
        <w:spacing w:line="540" w:lineRule="exact"/>
        <w:ind w:firstLine="640" w:firstLineChars="200"/>
        <w:jc w:val="left"/>
        <w:rPr>
          <w:rFonts w:ascii="方正仿宋_GBK" w:eastAsia="方正仿宋_GBK" w:cs="宋体"/>
          <w:color w:val="000000"/>
          <w:kern w:val="0"/>
          <w:sz w:val="32"/>
          <w:szCs w:val="32"/>
        </w:rPr>
      </w:pPr>
      <w:r>
        <w:rPr>
          <w:rFonts w:ascii="方正黑体_GBK" w:eastAsia="方正黑体_GBK" w:cs="宋体"/>
          <w:smallCaps/>
          <w:kern w:val="0"/>
          <w:sz w:val="32"/>
          <w:szCs w:val="32"/>
        </w:rPr>
        <w:t>第三十六条</w:t>
      </w:r>
      <w:r>
        <w:rPr>
          <w:rFonts w:hint="eastAsia" w:ascii="方正黑体_GBK" w:eastAsia="方正黑体_GBK" w:cs="宋体"/>
          <w:smallCaps/>
          <w:kern w:val="0"/>
          <w:sz w:val="32"/>
          <w:szCs w:val="32"/>
        </w:rPr>
        <w:t>【</w:t>
      </w:r>
      <w:r>
        <w:rPr>
          <w:rFonts w:ascii="方正黑体_GBK" w:eastAsia="方正黑体_GBK" w:cs="宋体"/>
          <w:smallCaps/>
          <w:kern w:val="0"/>
          <w:sz w:val="32"/>
          <w:szCs w:val="32"/>
        </w:rPr>
        <w:t>查封扣押</w:t>
      </w:r>
      <w:r>
        <w:rPr>
          <w:rFonts w:hint="eastAsia" w:ascii="方正黑体_GBK" w:eastAsia="方正黑体_GBK" w:cs="宋体"/>
          <w:smallCaps/>
          <w:kern w:val="0"/>
          <w:sz w:val="32"/>
          <w:szCs w:val="32"/>
        </w:rPr>
        <w:t>】</w:t>
      </w:r>
      <w:r>
        <w:rPr>
          <w:rFonts w:ascii="方正黑体_GBK" w:eastAsia="方正黑体_GBK" w:cs="宋体"/>
          <w:smallCaps/>
          <w:kern w:val="0"/>
          <w:sz w:val="32"/>
          <w:szCs w:val="32"/>
        </w:rPr>
        <w:t xml:space="preserve">  </w:t>
      </w:r>
      <w:r>
        <w:rPr>
          <w:rFonts w:hint="eastAsia" w:ascii="方正仿宋_GBK" w:eastAsia="方正仿宋_GBK" w:cs="宋体"/>
          <w:color w:val="000000"/>
          <w:kern w:val="0"/>
          <w:sz w:val="32"/>
          <w:szCs w:val="32"/>
        </w:rPr>
        <w:t>对违法处置的</w:t>
      </w:r>
      <w:r>
        <w:rPr>
          <w:rFonts w:ascii="方正仿宋_GBK" w:eastAsia="方正仿宋_GBK" w:cs="宋体"/>
          <w:color w:val="000000"/>
          <w:kern w:val="0"/>
          <w:sz w:val="32"/>
          <w:szCs w:val="32"/>
        </w:rPr>
        <w:t>建筑垃圾</w:t>
      </w:r>
      <w:r>
        <w:rPr>
          <w:rFonts w:hint="eastAsia" w:ascii="方正仿宋_GBK" w:eastAsia="方正仿宋_GBK" w:cs="宋体"/>
          <w:color w:val="000000"/>
          <w:kern w:val="0"/>
          <w:sz w:val="32"/>
          <w:szCs w:val="32"/>
        </w:rPr>
        <w:t>及设施、设备、场所、工具、物品</w:t>
      </w:r>
      <w:r>
        <w:rPr>
          <w:rFonts w:ascii="方正仿宋_GBK" w:eastAsia="方正仿宋_GBK" w:cs="宋体"/>
          <w:color w:val="000000"/>
          <w:kern w:val="0"/>
          <w:sz w:val="32"/>
          <w:szCs w:val="32"/>
        </w:rPr>
        <w:t>，</w:t>
      </w:r>
      <w:r>
        <w:rPr>
          <w:rFonts w:hint="eastAsia" w:ascii="方正仿宋_GBK" w:eastAsia="方正仿宋_GBK" w:cs="宋体"/>
          <w:color w:val="000000"/>
          <w:kern w:val="0"/>
          <w:sz w:val="32"/>
          <w:szCs w:val="32"/>
        </w:rPr>
        <w:t>可能造成证据灭失、被隐匿或者非法转移的</w:t>
      </w:r>
      <w:r>
        <w:rPr>
          <w:rFonts w:ascii="方正仿宋_GBK" w:eastAsia="方正仿宋_GBK" w:cs="宋体"/>
          <w:color w:val="000000"/>
          <w:kern w:val="0"/>
          <w:sz w:val="32"/>
          <w:szCs w:val="32"/>
        </w:rPr>
        <w:t>，城市管理行政执法部门可以</w:t>
      </w:r>
      <w:r>
        <w:rPr>
          <w:rFonts w:hint="eastAsia" w:ascii="方正仿宋_GBK" w:eastAsia="方正仿宋_GBK" w:cs="宋体"/>
          <w:color w:val="000000"/>
          <w:kern w:val="0"/>
          <w:sz w:val="32"/>
          <w:szCs w:val="32"/>
        </w:rPr>
        <w:t>查封、扣押</w:t>
      </w:r>
      <w:r>
        <w:rPr>
          <w:rFonts w:ascii="方正仿宋_GBK" w:eastAsia="方正仿宋_GBK" w:cs="宋体"/>
          <w:color w:val="000000"/>
          <w:kern w:val="0"/>
          <w:sz w:val="32"/>
          <w:szCs w:val="32"/>
        </w:rPr>
        <w:t>。</w:t>
      </w:r>
    </w:p>
    <w:p>
      <w:pPr>
        <w:widowControl/>
        <w:snapToGrid w:val="0"/>
        <w:spacing w:line="540" w:lineRule="exact"/>
        <w:ind w:firstLine="640" w:firstLineChars="200"/>
        <w:jc w:val="left"/>
        <w:rPr>
          <w:rFonts w:ascii="方正仿宋_GBK" w:eastAsia="方正仿宋_GBK" w:cs="宋体"/>
          <w:color w:val="000000"/>
          <w:kern w:val="0"/>
          <w:sz w:val="32"/>
          <w:szCs w:val="32"/>
        </w:rPr>
      </w:pPr>
      <w:r>
        <w:rPr>
          <w:rFonts w:hint="eastAsia" w:ascii="方正黑体_GBK" w:eastAsia="方正黑体_GBK" w:cs="宋体"/>
          <w:smallCaps/>
          <w:kern w:val="0"/>
          <w:sz w:val="32"/>
          <w:szCs w:val="32"/>
        </w:rPr>
        <w:t>第三十</w:t>
      </w:r>
      <w:r>
        <w:rPr>
          <w:rFonts w:ascii="方正黑体_GBK" w:eastAsia="方正黑体_GBK" w:cs="宋体"/>
          <w:smallCaps/>
          <w:kern w:val="0"/>
          <w:sz w:val="32"/>
          <w:szCs w:val="32"/>
        </w:rPr>
        <w:t>七</w:t>
      </w:r>
      <w:r>
        <w:rPr>
          <w:rFonts w:hint="eastAsia" w:ascii="方正黑体_GBK" w:eastAsia="方正黑体_GBK" w:cs="宋体"/>
          <w:smallCaps/>
          <w:kern w:val="0"/>
          <w:sz w:val="32"/>
          <w:szCs w:val="32"/>
        </w:rPr>
        <w:t>条【应急管理】</w:t>
      </w:r>
      <w:r>
        <w:rPr>
          <w:rFonts w:hint="eastAsia" w:ascii="方正仿宋_GBK" w:eastAsia="方正仿宋_GBK" w:cs="宋体"/>
          <w:bCs/>
          <w:smallCaps/>
          <w:kern w:val="0"/>
          <w:sz w:val="32"/>
          <w:szCs w:val="32"/>
        </w:rPr>
        <w:t xml:space="preserve">  </w:t>
      </w:r>
      <w:r>
        <w:rPr>
          <w:rFonts w:hint="eastAsia" w:ascii="方正仿宋_GBK" w:eastAsia="方正仿宋_GBK" w:cs="宋体"/>
          <w:color w:val="000000"/>
          <w:kern w:val="0"/>
          <w:sz w:val="32"/>
          <w:szCs w:val="32"/>
        </w:rPr>
        <w:t>市、县（区）人民政府应当根据实际情况，组织制定建筑垃圾处置突发事件应急预案</w:t>
      </w:r>
      <w:r>
        <w:rPr>
          <w:rFonts w:ascii="方正仿宋_GBK" w:eastAsia="方正仿宋_GBK" w:cs="宋体"/>
          <w:color w:val="000000"/>
          <w:kern w:val="0"/>
          <w:sz w:val="32"/>
          <w:szCs w:val="32"/>
        </w:rPr>
        <w:t>。</w:t>
      </w:r>
    </w:p>
    <w:p>
      <w:pPr>
        <w:widowControl/>
        <w:snapToGrid w:val="0"/>
        <w:spacing w:line="540" w:lineRule="exact"/>
        <w:ind w:firstLine="640" w:firstLineChars="200"/>
        <w:jc w:val="left"/>
        <w:rPr>
          <w:rFonts w:ascii="方正仿宋_GBK" w:eastAsia="方正仿宋_GBK" w:cs="宋体"/>
          <w:kern w:val="0"/>
          <w:sz w:val="32"/>
          <w:szCs w:val="32"/>
        </w:rPr>
      </w:pPr>
      <w:r>
        <w:rPr>
          <w:rFonts w:ascii="方正仿宋_GBK" w:eastAsia="方正仿宋_GBK" w:cs="宋体"/>
          <w:color w:val="000000"/>
          <w:kern w:val="0"/>
          <w:sz w:val="32"/>
          <w:szCs w:val="32"/>
        </w:rPr>
        <w:t>市、县（区）城市管理部门根据前款规定的预案，</w:t>
      </w:r>
      <w:r>
        <w:rPr>
          <w:rFonts w:hint="eastAsia" w:ascii="方正仿宋_GBK" w:eastAsia="方正仿宋_GBK" w:cs="宋体"/>
          <w:color w:val="000000"/>
          <w:kern w:val="0"/>
          <w:sz w:val="32"/>
          <w:szCs w:val="32"/>
        </w:rPr>
        <w:t>加强对建筑垃圾处置活动突发事件的预防和监测。发生突发事件后，应当立即采取措施控制事态发展，依法开展后续处理工作。</w:t>
      </w:r>
    </w:p>
    <w:p>
      <w:pPr>
        <w:widowControl/>
        <w:snapToGrid w:val="0"/>
        <w:spacing w:line="540" w:lineRule="exact"/>
        <w:ind w:firstLine="640" w:firstLineChars="200"/>
        <w:jc w:val="left"/>
        <w:rPr>
          <w:rFonts w:ascii="方正仿宋_GBK" w:eastAsia="方正仿宋_GBK" w:cs="宋体"/>
          <w:kern w:val="0"/>
          <w:sz w:val="32"/>
          <w:szCs w:val="32"/>
        </w:rPr>
      </w:pPr>
      <w:r>
        <w:rPr>
          <w:rFonts w:hint="eastAsia" w:ascii="方正黑体_GBK" w:eastAsia="方正黑体_GBK" w:cs="宋体"/>
          <w:smallCaps/>
          <w:kern w:val="0"/>
          <w:sz w:val="32"/>
          <w:szCs w:val="32"/>
        </w:rPr>
        <w:t>第三十</w:t>
      </w:r>
      <w:r>
        <w:rPr>
          <w:rFonts w:ascii="方正黑体_GBK" w:eastAsia="方正黑体_GBK" w:cs="宋体"/>
          <w:smallCaps/>
          <w:kern w:val="0"/>
          <w:sz w:val="32"/>
          <w:szCs w:val="32"/>
        </w:rPr>
        <w:t>八</w:t>
      </w:r>
      <w:r>
        <w:rPr>
          <w:rFonts w:hint="eastAsia" w:ascii="方正黑体_GBK" w:eastAsia="方正黑体_GBK" w:cs="宋体"/>
          <w:smallCaps/>
          <w:kern w:val="0"/>
          <w:sz w:val="32"/>
          <w:szCs w:val="32"/>
        </w:rPr>
        <w:t>条【投诉举报】</w:t>
      </w:r>
      <w:r>
        <w:rPr>
          <w:rFonts w:hint="eastAsia" w:ascii="方正仿宋_GBK" w:eastAsia="方正仿宋_GBK" w:cs="宋体"/>
          <w:bCs/>
          <w:smallCaps/>
          <w:kern w:val="0"/>
          <w:sz w:val="32"/>
          <w:szCs w:val="32"/>
        </w:rPr>
        <w:t xml:space="preserve">  </w:t>
      </w:r>
      <w:r>
        <w:rPr>
          <w:rFonts w:hint="eastAsia" w:ascii="方正仿宋_GBK" w:eastAsia="方正仿宋_GBK" w:cs="宋体"/>
          <w:color w:val="000000"/>
          <w:kern w:val="0"/>
          <w:sz w:val="32"/>
          <w:szCs w:val="32"/>
        </w:rPr>
        <w:t>城市管理、公安等相关部门应当受理公众</w:t>
      </w:r>
      <w:r>
        <w:rPr>
          <w:rFonts w:ascii="方正仿宋_GBK" w:eastAsia="方正仿宋_GBK" w:cs="宋体"/>
          <w:color w:val="000000"/>
          <w:kern w:val="0"/>
          <w:sz w:val="32"/>
          <w:szCs w:val="32"/>
        </w:rPr>
        <w:t>有关</w:t>
      </w:r>
      <w:r>
        <w:rPr>
          <w:rFonts w:hint="eastAsia" w:ascii="方正仿宋_GBK" w:eastAsia="方正仿宋_GBK" w:cs="宋体"/>
          <w:color w:val="000000"/>
          <w:kern w:val="0"/>
          <w:sz w:val="32"/>
          <w:szCs w:val="32"/>
        </w:rPr>
        <w:t>举报和投诉，及时调查并反馈处理结果。任何单位和个人不得泄露举报人、投诉人信息。</w:t>
      </w:r>
    </w:p>
    <w:p>
      <w:pPr>
        <w:widowControl/>
        <w:snapToGrid w:val="0"/>
        <w:spacing w:line="540" w:lineRule="exact"/>
        <w:ind w:firstLine="640" w:firstLineChars="200"/>
        <w:jc w:val="left"/>
        <w:rPr>
          <w:rFonts w:ascii="方正仿宋_GBK" w:eastAsia="方正仿宋_GBK" w:cs="宋体"/>
          <w:kern w:val="0"/>
          <w:sz w:val="32"/>
          <w:szCs w:val="32"/>
        </w:rPr>
      </w:pPr>
      <w:r>
        <w:rPr>
          <w:rFonts w:hint="eastAsia" w:ascii="方正仿宋_GBK" w:eastAsia="方正仿宋_GBK" w:cs="宋体"/>
          <w:kern w:val="0"/>
          <w:sz w:val="32"/>
          <w:szCs w:val="32"/>
        </w:rPr>
        <w:t>举报经查证属实的，由查处部门对举报人给予奖励，奖励资金由同级财政列支。</w:t>
      </w:r>
    </w:p>
    <w:p>
      <w:pPr>
        <w:widowControl/>
        <w:snapToGrid w:val="0"/>
        <w:spacing w:line="540" w:lineRule="exact"/>
        <w:jc w:val="center"/>
        <w:rPr>
          <w:rFonts w:ascii="方正黑体_GBK" w:eastAsia="方正黑体_GBK" w:cs="宋体"/>
          <w:smallCaps/>
          <w:kern w:val="0"/>
          <w:sz w:val="32"/>
          <w:szCs w:val="32"/>
        </w:rPr>
      </w:pPr>
    </w:p>
    <w:p>
      <w:pPr>
        <w:widowControl/>
        <w:snapToGrid w:val="0"/>
        <w:spacing w:line="540" w:lineRule="exact"/>
        <w:jc w:val="center"/>
        <w:rPr>
          <w:rFonts w:ascii="方正黑体_GBK" w:eastAsia="方正黑体_GBK" w:cs="宋体"/>
          <w:smallCaps/>
          <w:kern w:val="0"/>
          <w:sz w:val="32"/>
          <w:szCs w:val="32"/>
        </w:rPr>
      </w:pPr>
      <w:r>
        <w:rPr>
          <w:rFonts w:hint="eastAsia" w:ascii="方正黑体_GBK" w:eastAsia="方正黑体_GBK" w:cs="宋体"/>
          <w:smallCaps/>
          <w:kern w:val="0"/>
          <w:sz w:val="32"/>
          <w:szCs w:val="32"/>
        </w:rPr>
        <w:t>第</w:t>
      </w:r>
      <w:r>
        <w:rPr>
          <w:rFonts w:ascii="方正黑体_GBK" w:eastAsia="方正黑体_GBK" w:cs="宋体"/>
          <w:smallCaps/>
          <w:kern w:val="0"/>
          <w:sz w:val="32"/>
          <w:szCs w:val="32"/>
        </w:rPr>
        <w:t>六</w:t>
      </w:r>
      <w:r>
        <w:rPr>
          <w:rFonts w:hint="eastAsia" w:ascii="方正黑体_GBK" w:eastAsia="方正黑体_GBK" w:cs="宋体"/>
          <w:smallCaps/>
          <w:kern w:val="0"/>
          <w:sz w:val="32"/>
          <w:szCs w:val="32"/>
        </w:rPr>
        <w:t>章</w:t>
      </w:r>
      <w:r>
        <w:rPr>
          <w:rFonts w:hint="eastAsia" w:ascii="方正黑体_GBK" w:eastAsia="方正黑体_GBK" w:cs="宋体"/>
          <w:smallCaps/>
          <w:kern w:val="0"/>
          <w:sz w:val="32"/>
          <w:szCs w:val="32"/>
          <w:lang w:val="en-US" w:eastAsia="zh-CN"/>
        </w:rPr>
        <w:t xml:space="preserve">  </w:t>
      </w:r>
      <w:r>
        <w:rPr>
          <w:rFonts w:hint="eastAsia" w:ascii="方正黑体_GBK" w:eastAsia="方正黑体_GBK" w:cs="宋体"/>
          <w:smallCaps/>
          <w:kern w:val="0"/>
          <w:sz w:val="32"/>
          <w:szCs w:val="32"/>
        </w:rPr>
        <w:t>法律责任</w:t>
      </w:r>
    </w:p>
    <w:p>
      <w:pPr>
        <w:widowControl/>
        <w:snapToGrid w:val="0"/>
        <w:spacing w:line="540" w:lineRule="exact"/>
        <w:jc w:val="center"/>
        <w:rPr>
          <w:rFonts w:ascii="方正黑体_GBK" w:eastAsia="方正黑体_GBK" w:cs="宋体"/>
          <w:smallCaps/>
          <w:kern w:val="0"/>
          <w:sz w:val="32"/>
          <w:szCs w:val="32"/>
        </w:rPr>
      </w:pPr>
      <w:r>
        <w:rPr>
          <w:rFonts w:ascii="方正黑体_GBK" w:eastAsia="方正黑体_GBK" w:cs="宋体"/>
          <w:smallCaps/>
          <w:kern w:val="0"/>
          <w:sz w:val="32"/>
          <w:szCs w:val="32"/>
        </w:rPr>
        <w:t xml:space="preserve"> </w:t>
      </w:r>
    </w:p>
    <w:p>
      <w:pPr>
        <w:widowControl/>
        <w:snapToGrid w:val="0"/>
        <w:spacing w:line="540" w:lineRule="exact"/>
        <w:ind w:firstLine="640" w:firstLineChars="200"/>
        <w:jc w:val="left"/>
        <w:rPr>
          <w:rFonts w:ascii="方正仿宋_GBK" w:eastAsia="方正仿宋_GBK" w:cs="宋体"/>
          <w:color w:val="000000"/>
          <w:kern w:val="0"/>
          <w:sz w:val="32"/>
          <w:szCs w:val="32"/>
        </w:rPr>
      </w:pPr>
      <w:r>
        <w:rPr>
          <w:rFonts w:hint="eastAsia" w:ascii="方正黑体_GBK" w:eastAsia="方正黑体_GBK" w:cs="宋体"/>
          <w:smallCaps/>
          <w:kern w:val="0"/>
          <w:sz w:val="32"/>
          <w:szCs w:val="32"/>
        </w:rPr>
        <w:t>第三十</w:t>
      </w:r>
      <w:r>
        <w:rPr>
          <w:rFonts w:ascii="方正黑体_GBK" w:eastAsia="方正黑体_GBK" w:cs="宋体"/>
          <w:smallCaps/>
          <w:kern w:val="0"/>
          <w:sz w:val="32"/>
          <w:szCs w:val="32"/>
        </w:rPr>
        <w:t>九</w:t>
      </w:r>
      <w:r>
        <w:rPr>
          <w:rFonts w:hint="eastAsia" w:ascii="方正黑体_GBK" w:eastAsia="方正黑体_GBK" w:cs="宋体"/>
          <w:smallCaps/>
          <w:kern w:val="0"/>
          <w:sz w:val="32"/>
          <w:szCs w:val="32"/>
        </w:rPr>
        <w:t>条【未报备处置方案处罚】</w:t>
      </w:r>
      <w:r>
        <w:rPr>
          <w:rFonts w:ascii="方正黑体_GBK" w:eastAsia="方正黑体_GBK" w:cs="宋体"/>
          <w:smallCaps/>
          <w:kern w:val="0"/>
          <w:sz w:val="32"/>
          <w:szCs w:val="32"/>
        </w:rPr>
        <w:t xml:space="preserve">  </w:t>
      </w:r>
      <w:r>
        <w:rPr>
          <w:rFonts w:ascii="方正仿宋_GBK" w:eastAsia="方正仿宋_GBK" w:cs="宋体"/>
          <w:color w:val="000000"/>
          <w:kern w:val="0"/>
          <w:sz w:val="32"/>
          <w:szCs w:val="32"/>
        </w:rPr>
        <w:t>违反本条例第十</w:t>
      </w:r>
      <w:r>
        <w:rPr>
          <w:rFonts w:hint="eastAsia" w:ascii="方正仿宋_GBK" w:eastAsia="方正仿宋_GBK" w:cs="宋体"/>
          <w:color w:val="000000"/>
          <w:kern w:val="0"/>
          <w:sz w:val="32"/>
          <w:szCs w:val="32"/>
        </w:rPr>
        <w:t>九</w:t>
      </w:r>
      <w:r>
        <w:rPr>
          <w:rFonts w:ascii="方正仿宋_GBK" w:eastAsia="方正仿宋_GBK" w:cs="宋体"/>
          <w:color w:val="000000"/>
          <w:kern w:val="0"/>
          <w:sz w:val="32"/>
          <w:szCs w:val="32"/>
        </w:rPr>
        <w:t>条规定，施工单位未编制建筑垃圾处置方案并</w:t>
      </w:r>
      <w:r>
        <w:rPr>
          <w:rFonts w:hint="eastAsia" w:ascii="方正仿宋_GBK" w:eastAsia="方正仿宋_GBK" w:cs="宋体"/>
          <w:color w:val="000000"/>
          <w:kern w:val="0"/>
          <w:sz w:val="32"/>
          <w:szCs w:val="32"/>
        </w:rPr>
        <w:t>按本条例规定</w:t>
      </w:r>
      <w:r>
        <w:rPr>
          <w:rFonts w:ascii="方正仿宋_GBK" w:eastAsia="方正仿宋_GBK" w:cs="宋体"/>
          <w:color w:val="000000"/>
          <w:kern w:val="0"/>
          <w:sz w:val="32"/>
          <w:szCs w:val="32"/>
        </w:rPr>
        <w:t>报备的，由城市管理</w:t>
      </w:r>
      <w:r>
        <w:rPr>
          <w:rFonts w:hint="eastAsia" w:ascii="方正仿宋_GBK" w:eastAsia="方正仿宋_GBK" w:cs="宋体"/>
          <w:color w:val="000000"/>
          <w:kern w:val="0"/>
          <w:sz w:val="32"/>
          <w:szCs w:val="32"/>
        </w:rPr>
        <w:t>行政</w:t>
      </w:r>
      <w:r>
        <w:rPr>
          <w:rFonts w:ascii="方正仿宋_GBK" w:eastAsia="方正仿宋_GBK" w:cs="宋体"/>
          <w:color w:val="000000"/>
          <w:kern w:val="0"/>
          <w:sz w:val="32"/>
          <w:szCs w:val="32"/>
        </w:rPr>
        <w:t>执法部门予以警告，责令限期改正；逾期不改正的，处</w:t>
      </w:r>
      <w:r>
        <w:rPr>
          <w:rFonts w:hint="eastAsia" w:ascii="方正仿宋_GBK" w:eastAsia="方正仿宋_GBK" w:cs="宋体"/>
          <w:color w:val="000000"/>
          <w:kern w:val="0"/>
          <w:sz w:val="32"/>
          <w:szCs w:val="32"/>
        </w:rPr>
        <w:t>十</w:t>
      </w:r>
      <w:r>
        <w:rPr>
          <w:rFonts w:ascii="方正仿宋_GBK" w:eastAsia="方正仿宋_GBK" w:cs="宋体"/>
          <w:color w:val="000000"/>
          <w:kern w:val="0"/>
          <w:sz w:val="32"/>
          <w:szCs w:val="32"/>
        </w:rPr>
        <w:t>万元以上</w:t>
      </w:r>
      <w:r>
        <w:rPr>
          <w:rFonts w:hint="eastAsia" w:ascii="方正仿宋_GBK" w:eastAsia="方正仿宋_GBK" w:cs="宋体"/>
          <w:color w:val="000000"/>
          <w:kern w:val="0"/>
          <w:sz w:val="32"/>
          <w:szCs w:val="32"/>
        </w:rPr>
        <w:t>一百</w:t>
      </w:r>
      <w:r>
        <w:rPr>
          <w:rFonts w:ascii="方正仿宋_GBK" w:eastAsia="方正仿宋_GBK" w:cs="宋体"/>
          <w:color w:val="000000"/>
          <w:kern w:val="0"/>
          <w:sz w:val="32"/>
          <w:szCs w:val="32"/>
        </w:rPr>
        <w:t>万元以下罚款。</w:t>
      </w:r>
    </w:p>
    <w:p>
      <w:pPr>
        <w:widowControl/>
        <w:snapToGrid w:val="0"/>
        <w:spacing w:line="540" w:lineRule="exact"/>
        <w:ind w:firstLine="640" w:firstLineChars="200"/>
        <w:jc w:val="left"/>
        <w:rPr>
          <w:rFonts w:ascii="方正仿宋_GBK" w:eastAsia="方正仿宋_GBK" w:cs="宋体"/>
          <w:color w:val="000000"/>
          <w:kern w:val="0"/>
          <w:sz w:val="32"/>
          <w:szCs w:val="32"/>
        </w:rPr>
      </w:pPr>
      <w:r>
        <w:rPr>
          <w:rFonts w:hint="eastAsia" w:ascii="方正黑体_GBK" w:eastAsia="方正黑体_GBK" w:cs="宋体"/>
          <w:smallCaps/>
          <w:kern w:val="0"/>
          <w:sz w:val="32"/>
          <w:szCs w:val="32"/>
        </w:rPr>
        <w:t>第</w:t>
      </w:r>
      <w:r>
        <w:rPr>
          <w:rFonts w:ascii="方正黑体_GBK" w:eastAsia="方正黑体_GBK" w:cs="宋体"/>
          <w:smallCaps/>
          <w:kern w:val="0"/>
          <w:sz w:val="32"/>
          <w:szCs w:val="32"/>
        </w:rPr>
        <w:t>四十</w:t>
      </w:r>
      <w:r>
        <w:rPr>
          <w:rFonts w:hint="eastAsia" w:ascii="方正黑体_GBK" w:eastAsia="方正黑体_GBK" w:cs="宋体"/>
          <w:smallCaps/>
          <w:kern w:val="0"/>
          <w:sz w:val="32"/>
          <w:szCs w:val="32"/>
        </w:rPr>
        <w:t>条【擅自运输处罚】</w:t>
      </w:r>
      <w:r>
        <w:rPr>
          <w:rFonts w:ascii="方正黑体_GBK" w:eastAsia="方正黑体_GBK" w:cs="宋体"/>
          <w:smallCaps/>
          <w:kern w:val="0"/>
          <w:sz w:val="32"/>
          <w:szCs w:val="32"/>
        </w:rPr>
        <w:t xml:space="preserve">  </w:t>
      </w:r>
      <w:r>
        <w:rPr>
          <w:rFonts w:hint="eastAsia" w:ascii="方正仿宋_GBK" w:eastAsia="方正仿宋_GBK" w:cs="宋体"/>
          <w:color w:val="000000"/>
          <w:kern w:val="0"/>
          <w:sz w:val="32"/>
          <w:szCs w:val="32"/>
        </w:rPr>
        <w:t>违反本条例第</w:t>
      </w:r>
      <w:r>
        <w:rPr>
          <w:rFonts w:ascii="方正仿宋_GBK" w:eastAsia="方正仿宋_GBK" w:cs="宋体"/>
          <w:color w:val="000000"/>
          <w:kern w:val="0"/>
          <w:sz w:val="32"/>
          <w:szCs w:val="32"/>
        </w:rPr>
        <w:t>二十</w:t>
      </w:r>
      <w:r>
        <w:rPr>
          <w:rFonts w:hint="eastAsia" w:ascii="方正仿宋_GBK" w:eastAsia="方正仿宋_GBK" w:cs="宋体"/>
          <w:color w:val="000000"/>
          <w:kern w:val="0"/>
          <w:sz w:val="32"/>
          <w:szCs w:val="32"/>
        </w:rPr>
        <w:t>二条规定，未</w:t>
      </w:r>
      <w:r>
        <w:rPr>
          <w:rFonts w:ascii="方正仿宋_GBK" w:eastAsia="方正仿宋_GBK" w:cs="宋体"/>
          <w:color w:val="000000"/>
          <w:kern w:val="0"/>
          <w:sz w:val="32"/>
          <w:szCs w:val="32"/>
        </w:rPr>
        <w:t>取得</w:t>
      </w:r>
      <w:r>
        <w:rPr>
          <w:rFonts w:hint="eastAsia" w:ascii="方正仿宋_GBK" w:eastAsia="方正仿宋_GBK" w:cs="宋体"/>
          <w:color w:val="000000"/>
          <w:kern w:val="0"/>
          <w:sz w:val="32"/>
          <w:szCs w:val="32"/>
        </w:rPr>
        <w:t>《</w:t>
      </w:r>
      <w:r>
        <w:rPr>
          <w:rFonts w:hint="eastAsia" w:ascii="方正仿宋_GBK" w:eastAsia="方正仿宋_GBK" w:cs="宋体"/>
          <w:color w:val="000000"/>
          <w:kern w:val="0"/>
          <w:sz w:val="32"/>
          <w:szCs w:val="32"/>
          <w:lang w:eastAsia="zh-CN"/>
        </w:rPr>
        <w:t>淮安市</w:t>
      </w:r>
      <w:r>
        <w:rPr>
          <w:rFonts w:hint="eastAsia" w:ascii="方正仿宋_GBK" w:eastAsia="方正仿宋_GBK" w:cs="宋体"/>
          <w:color w:val="000000"/>
          <w:kern w:val="0"/>
          <w:sz w:val="32"/>
          <w:szCs w:val="32"/>
        </w:rPr>
        <w:t>建筑垃圾</w:t>
      </w:r>
      <w:r>
        <w:rPr>
          <w:rFonts w:ascii="方正仿宋_GBK" w:eastAsia="方正仿宋_GBK" w:cs="宋体"/>
          <w:color w:val="000000"/>
          <w:kern w:val="0"/>
          <w:sz w:val="32"/>
          <w:szCs w:val="32"/>
        </w:rPr>
        <w:t>处置（</w:t>
      </w:r>
      <w:r>
        <w:rPr>
          <w:rFonts w:hint="eastAsia" w:ascii="方正仿宋_GBK" w:eastAsia="方正仿宋_GBK" w:cs="宋体"/>
          <w:color w:val="000000"/>
          <w:kern w:val="0"/>
          <w:sz w:val="32"/>
          <w:szCs w:val="32"/>
        </w:rPr>
        <w:t>运输</w:t>
      </w:r>
      <w:r>
        <w:rPr>
          <w:rFonts w:ascii="方正仿宋_GBK" w:eastAsia="方正仿宋_GBK" w:cs="宋体"/>
          <w:color w:val="000000"/>
          <w:kern w:val="0"/>
          <w:sz w:val="32"/>
          <w:szCs w:val="32"/>
        </w:rPr>
        <w:t>）</w:t>
      </w:r>
      <w:r>
        <w:rPr>
          <w:rFonts w:hint="eastAsia" w:ascii="方正仿宋_GBK" w:eastAsia="方正仿宋_GBK" w:cs="宋体"/>
          <w:color w:val="000000"/>
          <w:kern w:val="0"/>
          <w:sz w:val="32"/>
          <w:szCs w:val="32"/>
        </w:rPr>
        <w:t>证》擅自运输建筑垃圾的，由</w:t>
      </w:r>
      <w:r>
        <w:rPr>
          <w:rFonts w:ascii="方正仿宋_GBK" w:eastAsia="方正仿宋_GBK" w:cs="宋体"/>
          <w:color w:val="000000"/>
          <w:kern w:val="0"/>
          <w:sz w:val="32"/>
          <w:szCs w:val="32"/>
        </w:rPr>
        <w:t>城市管理</w:t>
      </w:r>
      <w:r>
        <w:rPr>
          <w:rFonts w:hint="eastAsia" w:ascii="方正仿宋_GBK" w:eastAsia="方正仿宋_GBK" w:cs="宋体"/>
          <w:color w:val="000000"/>
          <w:kern w:val="0"/>
          <w:sz w:val="32"/>
          <w:szCs w:val="32"/>
        </w:rPr>
        <w:t>行政</w:t>
      </w:r>
      <w:r>
        <w:rPr>
          <w:rFonts w:ascii="方正仿宋_GBK" w:eastAsia="方正仿宋_GBK" w:cs="宋体"/>
          <w:color w:val="000000"/>
          <w:kern w:val="0"/>
          <w:sz w:val="32"/>
          <w:szCs w:val="32"/>
        </w:rPr>
        <w:t>执法部门责令限期改正</w:t>
      </w:r>
      <w:r>
        <w:rPr>
          <w:rFonts w:hint="eastAsia" w:ascii="方正仿宋_GBK" w:eastAsia="方正仿宋_GBK" w:cs="宋体"/>
          <w:color w:val="000000"/>
          <w:kern w:val="0"/>
          <w:sz w:val="32"/>
          <w:szCs w:val="32"/>
        </w:rPr>
        <w:t>，对建筑垃圾运输单位处一万元以上五万元以下罚款；对个人处五百元以上五千元以下罚款。</w:t>
      </w:r>
    </w:p>
    <w:p>
      <w:pPr>
        <w:pStyle w:val="11"/>
        <w:snapToGrid w:val="0"/>
        <w:spacing w:line="560" w:lineRule="exact"/>
        <w:ind w:firstLine="640" w:firstLineChars="200"/>
        <w:jc w:val="both"/>
        <w:rPr>
          <w:rFonts w:ascii="方正仿宋_GBK" w:eastAsia="方正仿宋_GBK"/>
          <w:color w:val="000000"/>
          <w:sz w:val="32"/>
          <w:szCs w:val="32"/>
        </w:rPr>
      </w:pPr>
      <w:r>
        <w:rPr>
          <w:rFonts w:hint="eastAsia" w:ascii="方正黑体_GBK" w:eastAsia="方正黑体_GBK"/>
          <w:smallCaps/>
          <w:sz w:val="32"/>
          <w:szCs w:val="32"/>
        </w:rPr>
        <w:t>第四十</w:t>
      </w:r>
      <w:r>
        <w:rPr>
          <w:rFonts w:ascii="方正黑体_GBK" w:eastAsia="方正黑体_GBK"/>
          <w:smallCaps/>
          <w:sz w:val="32"/>
          <w:szCs w:val="32"/>
        </w:rPr>
        <w:t>一</w:t>
      </w:r>
      <w:r>
        <w:rPr>
          <w:rFonts w:hint="eastAsia" w:ascii="方正黑体_GBK" w:eastAsia="方正黑体_GBK"/>
          <w:smallCaps/>
          <w:sz w:val="32"/>
          <w:szCs w:val="32"/>
        </w:rPr>
        <w:t>条【擅自设置消纳场处罚】</w:t>
      </w:r>
      <w:r>
        <w:rPr>
          <w:rFonts w:ascii="方正黑体_GBK" w:eastAsia="方正黑体_GBK"/>
          <w:smallCaps/>
          <w:sz w:val="32"/>
          <w:szCs w:val="32"/>
        </w:rPr>
        <w:t xml:space="preserve">  </w:t>
      </w:r>
      <w:r>
        <w:rPr>
          <w:rFonts w:ascii="方正仿宋_GBK" w:eastAsia="方正仿宋_GBK"/>
          <w:color w:val="000000"/>
          <w:sz w:val="32"/>
          <w:szCs w:val="32"/>
        </w:rPr>
        <w:t>违反本条例第二十三条规定，擅自设立建筑垃圾消纳场的，由城市管理行政执法部门责令改正，对单位处一万元以上十万元以下罚款，对个人处一千元以上一万元以下罚款。</w:t>
      </w:r>
    </w:p>
    <w:p>
      <w:pPr>
        <w:widowControl/>
        <w:snapToGrid w:val="0"/>
        <w:spacing w:line="540" w:lineRule="exact"/>
        <w:ind w:firstLine="640" w:firstLineChars="200"/>
        <w:jc w:val="left"/>
        <w:rPr>
          <w:rFonts w:ascii="方正仿宋_GBK" w:eastAsia="方正仿宋_GBK" w:cs="宋体"/>
          <w:color w:val="000000"/>
          <w:kern w:val="0"/>
          <w:sz w:val="32"/>
          <w:szCs w:val="32"/>
        </w:rPr>
      </w:pPr>
      <w:r>
        <w:rPr>
          <w:rFonts w:hint="eastAsia" w:ascii="方正黑体_GBK" w:eastAsia="方正黑体_GBK" w:cs="宋体"/>
          <w:smallCaps/>
          <w:kern w:val="0"/>
          <w:sz w:val="32"/>
          <w:szCs w:val="32"/>
        </w:rPr>
        <w:t>第四十</w:t>
      </w:r>
      <w:r>
        <w:rPr>
          <w:rFonts w:ascii="方正黑体_GBK" w:eastAsia="方正黑体_GBK" w:cs="宋体"/>
          <w:smallCaps/>
          <w:kern w:val="0"/>
          <w:sz w:val="32"/>
          <w:szCs w:val="32"/>
        </w:rPr>
        <w:t>二</w:t>
      </w:r>
      <w:r>
        <w:rPr>
          <w:rFonts w:hint="eastAsia" w:ascii="方正黑体_GBK" w:eastAsia="方正黑体_GBK" w:cs="宋体"/>
          <w:smallCaps/>
          <w:kern w:val="0"/>
          <w:sz w:val="32"/>
          <w:szCs w:val="32"/>
        </w:rPr>
        <w:t>条【施工现场未配备</w:t>
      </w:r>
      <w:r>
        <w:rPr>
          <w:rFonts w:ascii="方正黑体_GBK" w:eastAsia="方正黑体_GBK" w:cs="宋体"/>
          <w:smallCaps/>
          <w:kern w:val="0"/>
          <w:sz w:val="32"/>
          <w:szCs w:val="32"/>
        </w:rPr>
        <w:t>建筑垃圾管理人员</w:t>
      </w:r>
      <w:r>
        <w:rPr>
          <w:rFonts w:hint="eastAsia" w:ascii="方正黑体_GBK" w:eastAsia="方正黑体_GBK" w:cs="宋体"/>
          <w:smallCaps/>
          <w:kern w:val="0"/>
          <w:sz w:val="32"/>
          <w:szCs w:val="32"/>
        </w:rPr>
        <w:t>】</w:t>
      </w:r>
      <w:r>
        <w:rPr>
          <w:rFonts w:ascii="方正黑体_GBK" w:eastAsia="方正黑体_GBK" w:cs="宋体"/>
          <w:smallCaps/>
          <w:kern w:val="0"/>
          <w:sz w:val="32"/>
          <w:szCs w:val="32"/>
        </w:rPr>
        <w:t xml:space="preserve">  </w:t>
      </w:r>
      <w:r>
        <w:rPr>
          <w:rFonts w:ascii="方正仿宋_GBK" w:eastAsia="方正仿宋_GBK" w:cs="宋体"/>
          <w:color w:val="000000"/>
          <w:kern w:val="0"/>
          <w:sz w:val="32"/>
          <w:szCs w:val="32"/>
        </w:rPr>
        <w:t>违反本条例第</w:t>
      </w:r>
      <w:r>
        <w:rPr>
          <w:rFonts w:hint="eastAsia" w:ascii="方正仿宋_GBK" w:eastAsia="方正仿宋_GBK" w:cs="宋体"/>
          <w:color w:val="000000"/>
          <w:kern w:val="0"/>
          <w:sz w:val="32"/>
          <w:szCs w:val="32"/>
        </w:rPr>
        <w:t>二十六</w:t>
      </w:r>
      <w:r>
        <w:rPr>
          <w:rFonts w:ascii="方正仿宋_GBK" w:eastAsia="方正仿宋_GBK" w:cs="宋体"/>
          <w:color w:val="000000"/>
          <w:kern w:val="0"/>
          <w:sz w:val="32"/>
          <w:szCs w:val="32"/>
        </w:rPr>
        <w:t>条规定，施工现场未配备建筑垃圾管理人员进行管理的，由城市管理</w:t>
      </w:r>
      <w:r>
        <w:rPr>
          <w:rFonts w:hint="eastAsia" w:ascii="方正仿宋_GBK" w:eastAsia="方正仿宋_GBK" w:cs="宋体"/>
          <w:color w:val="000000"/>
          <w:kern w:val="0"/>
          <w:sz w:val="32"/>
          <w:szCs w:val="32"/>
        </w:rPr>
        <w:t>行政执法</w:t>
      </w:r>
      <w:r>
        <w:rPr>
          <w:rFonts w:ascii="方正仿宋_GBK" w:eastAsia="方正仿宋_GBK" w:cs="宋体"/>
          <w:color w:val="000000"/>
          <w:kern w:val="0"/>
          <w:sz w:val="32"/>
          <w:szCs w:val="32"/>
        </w:rPr>
        <w:t>部门责令</w:t>
      </w:r>
      <w:r>
        <w:rPr>
          <w:rFonts w:hint="eastAsia" w:ascii="方正仿宋_GBK" w:eastAsia="方正仿宋_GBK" w:cs="宋体"/>
          <w:color w:val="000000"/>
          <w:kern w:val="0"/>
          <w:sz w:val="32"/>
          <w:szCs w:val="32"/>
        </w:rPr>
        <w:t>限期</w:t>
      </w:r>
      <w:r>
        <w:rPr>
          <w:rFonts w:ascii="方正仿宋_GBK" w:eastAsia="方正仿宋_GBK" w:cs="宋体"/>
          <w:color w:val="000000"/>
          <w:kern w:val="0"/>
          <w:sz w:val="32"/>
          <w:szCs w:val="32"/>
        </w:rPr>
        <w:t>改正，处五百元以上一千元以下罚款。</w:t>
      </w:r>
    </w:p>
    <w:p>
      <w:pPr>
        <w:widowControl/>
        <w:snapToGrid w:val="0"/>
        <w:spacing w:line="540" w:lineRule="exact"/>
        <w:ind w:firstLine="640" w:firstLineChars="200"/>
        <w:jc w:val="left"/>
        <w:rPr>
          <w:rFonts w:ascii="方正仿宋_GBK" w:eastAsia="方正仿宋_GBK" w:cs="宋体"/>
          <w:color w:val="000000"/>
          <w:kern w:val="0"/>
          <w:sz w:val="32"/>
          <w:szCs w:val="32"/>
        </w:rPr>
      </w:pPr>
      <w:r>
        <w:rPr>
          <w:rFonts w:ascii="方正黑体_GBK" w:eastAsia="方正黑体_GBK" w:cs="宋体"/>
          <w:smallCaps/>
          <w:kern w:val="0"/>
          <w:sz w:val="32"/>
          <w:szCs w:val="32"/>
        </w:rPr>
        <w:t>第</w:t>
      </w:r>
      <w:r>
        <w:rPr>
          <w:rFonts w:hint="eastAsia" w:ascii="方正黑体_GBK" w:eastAsia="方正黑体_GBK" w:cs="宋体"/>
          <w:smallCaps/>
          <w:kern w:val="0"/>
          <w:sz w:val="32"/>
          <w:szCs w:val="32"/>
        </w:rPr>
        <w:t>四十三</w:t>
      </w:r>
      <w:r>
        <w:rPr>
          <w:rFonts w:ascii="方正黑体_GBK" w:eastAsia="方正黑体_GBK" w:cs="宋体"/>
          <w:smallCaps/>
          <w:kern w:val="0"/>
          <w:sz w:val="32"/>
          <w:szCs w:val="32"/>
        </w:rPr>
        <w:t>条</w:t>
      </w:r>
      <w:r>
        <w:rPr>
          <w:rFonts w:hint="eastAsia" w:ascii="方正黑体_GBK" w:eastAsia="方正黑体_GBK" w:cs="宋体"/>
          <w:smallCaps/>
          <w:kern w:val="0"/>
          <w:sz w:val="32"/>
          <w:szCs w:val="32"/>
        </w:rPr>
        <w:t>【施工工地未安装监控处罚】</w:t>
      </w:r>
      <w:r>
        <w:rPr>
          <w:rFonts w:ascii="方正仿宋_GBK" w:eastAsia="方正仿宋_GBK" w:cs="宋体"/>
          <w:color w:val="000000"/>
          <w:kern w:val="0"/>
          <w:sz w:val="32"/>
          <w:szCs w:val="32"/>
        </w:rPr>
        <w:t xml:space="preserve">  违反本条例第二</w:t>
      </w:r>
      <w:r>
        <w:rPr>
          <w:rFonts w:hint="eastAsia" w:ascii="方正仿宋_GBK" w:eastAsia="方正仿宋_GBK" w:cs="宋体"/>
          <w:color w:val="000000"/>
          <w:kern w:val="0"/>
          <w:sz w:val="32"/>
          <w:szCs w:val="32"/>
        </w:rPr>
        <w:t>十六</w:t>
      </w:r>
      <w:r>
        <w:rPr>
          <w:rFonts w:ascii="方正仿宋_GBK" w:eastAsia="方正仿宋_GBK" w:cs="宋体"/>
          <w:color w:val="000000"/>
          <w:kern w:val="0"/>
          <w:sz w:val="32"/>
          <w:szCs w:val="32"/>
        </w:rPr>
        <w:t>条第</w:t>
      </w:r>
      <w:r>
        <w:rPr>
          <w:rFonts w:hint="eastAsia" w:ascii="方正仿宋_GBK" w:eastAsia="方正仿宋_GBK" w:cs="宋体"/>
          <w:color w:val="000000"/>
          <w:kern w:val="0"/>
          <w:sz w:val="32"/>
          <w:szCs w:val="32"/>
        </w:rPr>
        <w:t>六</w:t>
      </w:r>
      <w:r>
        <w:rPr>
          <w:rFonts w:ascii="方正仿宋_GBK" w:eastAsia="方正仿宋_GBK" w:cs="宋体"/>
          <w:color w:val="000000"/>
          <w:kern w:val="0"/>
          <w:sz w:val="32"/>
          <w:szCs w:val="32"/>
        </w:rPr>
        <w:t>项规定，施工工地出入口未安装使用视频监控的，由城市管理行政执法部门责令限期改正，处二千元以上五千元以下罚款；拒不改正的，可以责令停工整顿。</w:t>
      </w:r>
    </w:p>
    <w:p>
      <w:pPr>
        <w:widowControl/>
        <w:snapToGrid w:val="0"/>
        <w:spacing w:line="540" w:lineRule="exact"/>
        <w:ind w:firstLine="640" w:firstLineChars="200"/>
        <w:jc w:val="left"/>
        <w:rPr>
          <w:rFonts w:ascii="方正仿宋_GBK" w:eastAsia="方正仿宋_GBK" w:cs="宋体"/>
          <w:color w:val="000000"/>
          <w:kern w:val="0"/>
          <w:sz w:val="32"/>
          <w:szCs w:val="32"/>
        </w:rPr>
      </w:pPr>
      <w:r>
        <w:rPr>
          <w:rFonts w:hint="eastAsia" w:ascii="方正黑体_GBK" w:eastAsia="方正黑体_GBK" w:cs="宋体"/>
          <w:smallCaps/>
          <w:kern w:val="0"/>
          <w:sz w:val="32"/>
          <w:szCs w:val="32"/>
        </w:rPr>
        <w:t>第四十四条【</w:t>
      </w:r>
      <w:r>
        <w:rPr>
          <w:rFonts w:ascii="方正黑体_GBK" w:eastAsia="方正黑体_GBK" w:cs="宋体"/>
          <w:smallCaps/>
          <w:kern w:val="0"/>
          <w:sz w:val="32"/>
          <w:szCs w:val="32"/>
        </w:rPr>
        <w:t>装修</w:t>
      </w:r>
      <w:r>
        <w:rPr>
          <w:rFonts w:hint="eastAsia" w:ascii="方正黑体_GBK" w:eastAsia="方正黑体_GBK" w:cs="宋体"/>
          <w:smallCaps/>
          <w:kern w:val="0"/>
          <w:sz w:val="32"/>
          <w:szCs w:val="32"/>
        </w:rPr>
        <w:t>垃圾未分类</w:t>
      </w:r>
      <w:r>
        <w:rPr>
          <w:rFonts w:ascii="方正黑体_GBK" w:eastAsia="方正黑体_GBK" w:cs="宋体"/>
          <w:smallCaps/>
          <w:kern w:val="0"/>
          <w:sz w:val="32"/>
          <w:szCs w:val="32"/>
        </w:rPr>
        <w:t>投送</w:t>
      </w:r>
      <w:r>
        <w:rPr>
          <w:rFonts w:hint="eastAsia" w:ascii="方正黑体_GBK" w:eastAsia="方正黑体_GBK" w:cs="宋体"/>
          <w:smallCaps/>
          <w:kern w:val="0"/>
          <w:sz w:val="32"/>
          <w:szCs w:val="32"/>
        </w:rPr>
        <w:t>处罚】</w:t>
      </w:r>
      <w:r>
        <w:rPr>
          <w:rFonts w:ascii="方正黑体_GBK" w:eastAsia="方正黑体_GBK" w:cs="宋体"/>
          <w:smallCaps/>
          <w:kern w:val="0"/>
          <w:sz w:val="32"/>
          <w:szCs w:val="32"/>
        </w:rPr>
        <w:t xml:space="preserve">  </w:t>
      </w:r>
      <w:r>
        <w:rPr>
          <w:rFonts w:hint="eastAsia" w:ascii="方正仿宋_GBK" w:eastAsia="方正仿宋_GBK" w:cs="宋体"/>
          <w:color w:val="000000"/>
          <w:kern w:val="0"/>
          <w:sz w:val="32"/>
          <w:szCs w:val="32"/>
        </w:rPr>
        <w:t>违反本条例第</w:t>
      </w:r>
      <w:r>
        <w:rPr>
          <w:rFonts w:ascii="方正仿宋_GBK" w:eastAsia="方正仿宋_GBK" w:cs="宋体"/>
          <w:color w:val="000000"/>
          <w:kern w:val="0"/>
          <w:sz w:val="32"/>
          <w:szCs w:val="32"/>
        </w:rPr>
        <w:t>二十七</w:t>
      </w:r>
      <w:r>
        <w:rPr>
          <w:rFonts w:hint="eastAsia" w:ascii="方正仿宋_GBK" w:eastAsia="方正仿宋_GBK" w:cs="宋体"/>
          <w:color w:val="000000"/>
          <w:kern w:val="0"/>
          <w:sz w:val="32"/>
          <w:szCs w:val="32"/>
        </w:rPr>
        <w:t>条规定，未将装饰装修垃圾分类、袋装或者未按照指定地点投送的，</w:t>
      </w:r>
      <w:r>
        <w:rPr>
          <w:rFonts w:ascii="方正仿宋_GBK" w:eastAsia="方正仿宋_GBK" w:cs="宋体"/>
          <w:color w:val="000000"/>
          <w:kern w:val="0"/>
          <w:sz w:val="32"/>
          <w:szCs w:val="32"/>
        </w:rPr>
        <w:t>由城市管理</w:t>
      </w:r>
      <w:r>
        <w:rPr>
          <w:rFonts w:hint="eastAsia" w:ascii="方正仿宋_GBK" w:eastAsia="方正仿宋_GBK" w:cs="宋体"/>
          <w:color w:val="000000"/>
          <w:kern w:val="0"/>
          <w:sz w:val="32"/>
          <w:szCs w:val="32"/>
        </w:rPr>
        <w:t>行政执法</w:t>
      </w:r>
      <w:r>
        <w:rPr>
          <w:rFonts w:ascii="方正仿宋_GBK" w:eastAsia="方正仿宋_GBK" w:cs="宋体"/>
          <w:color w:val="000000"/>
          <w:kern w:val="0"/>
          <w:sz w:val="32"/>
          <w:szCs w:val="32"/>
        </w:rPr>
        <w:t>部门责令</w:t>
      </w:r>
      <w:r>
        <w:rPr>
          <w:rFonts w:hint="eastAsia" w:ascii="方正仿宋_GBK" w:eastAsia="方正仿宋_GBK" w:cs="宋体"/>
          <w:color w:val="000000"/>
          <w:kern w:val="0"/>
          <w:sz w:val="32"/>
          <w:szCs w:val="32"/>
        </w:rPr>
        <w:t>限期</w:t>
      </w:r>
      <w:r>
        <w:rPr>
          <w:rFonts w:ascii="方正仿宋_GBK" w:eastAsia="方正仿宋_GBK" w:cs="宋体"/>
          <w:color w:val="000000"/>
          <w:kern w:val="0"/>
          <w:sz w:val="32"/>
          <w:szCs w:val="32"/>
        </w:rPr>
        <w:t>改正，</w:t>
      </w:r>
      <w:r>
        <w:rPr>
          <w:rFonts w:hint="eastAsia" w:ascii="方正仿宋_GBK" w:eastAsia="方正仿宋_GBK" w:cs="宋体"/>
          <w:color w:val="000000"/>
          <w:kern w:val="0"/>
          <w:sz w:val="32"/>
          <w:szCs w:val="32"/>
        </w:rPr>
        <w:t>对单位处一千元以上一万元以下罚款，对个人处二百元以下罚款。</w:t>
      </w:r>
    </w:p>
    <w:p>
      <w:pPr>
        <w:widowControl/>
        <w:snapToGrid w:val="0"/>
        <w:spacing w:line="540" w:lineRule="exact"/>
        <w:ind w:firstLine="640" w:firstLineChars="200"/>
        <w:jc w:val="left"/>
        <w:rPr>
          <w:rFonts w:ascii="方正仿宋_GBK" w:eastAsia="方正仿宋_GBK" w:cs="宋体"/>
          <w:color w:val="000000"/>
          <w:kern w:val="0"/>
          <w:sz w:val="32"/>
          <w:szCs w:val="32"/>
        </w:rPr>
      </w:pPr>
      <w:r>
        <w:rPr>
          <w:rFonts w:hint="eastAsia" w:ascii="方正黑体_GBK" w:eastAsia="方正黑体_GBK" w:cs="宋体"/>
          <w:smallCaps/>
          <w:kern w:val="0"/>
          <w:sz w:val="32"/>
          <w:szCs w:val="32"/>
        </w:rPr>
        <w:t>第四十五条【建筑垃圾运输违规处罚】</w:t>
      </w:r>
      <w:r>
        <w:rPr>
          <w:rFonts w:ascii="方正黑体_GBK" w:eastAsia="方正黑体_GBK" w:cs="宋体"/>
          <w:smallCaps/>
          <w:kern w:val="0"/>
          <w:sz w:val="32"/>
          <w:szCs w:val="32"/>
        </w:rPr>
        <w:t xml:space="preserve">  </w:t>
      </w:r>
      <w:r>
        <w:rPr>
          <w:rFonts w:ascii="方正仿宋_GBK" w:eastAsia="方正仿宋_GBK" w:cs="宋体"/>
          <w:color w:val="000000"/>
          <w:kern w:val="0"/>
          <w:sz w:val="32"/>
          <w:szCs w:val="32"/>
        </w:rPr>
        <w:t>建筑垃圾运输</w:t>
      </w:r>
      <w:r>
        <w:rPr>
          <w:rFonts w:hint="eastAsia" w:ascii="方正仿宋_GBK" w:eastAsia="方正仿宋_GBK" w:cs="宋体"/>
          <w:color w:val="000000"/>
          <w:kern w:val="0"/>
          <w:sz w:val="32"/>
          <w:szCs w:val="32"/>
        </w:rPr>
        <w:t>单位在运输过程中</w:t>
      </w:r>
      <w:r>
        <w:rPr>
          <w:rFonts w:ascii="方正仿宋_GBK" w:eastAsia="方正仿宋_GBK" w:cs="宋体"/>
          <w:color w:val="000000"/>
          <w:kern w:val="0"/>
          <w:sz w:val="32"/>
          <w:szCs w:val="32"/>
        </w:rPr>
        <w:t>违反本条例第二十八条规定，有下列行为之一的，由城市管理</w:t>
      </w:r>
      <w:r>
        <w:rPr>
          <w:rFonts w:hint="eastAsia" w:ascii="方正仿宋_GBK" w:eastAsia="方正仿宋_GBK" w:cs="宋体"/>
          <w:color w:val="000000"/>
          <w:kern w:val="0"/>
          <w:sz w:val="32"/>
          <w:szCs w:val="32"/>
        </w:rPr>
        <w:t>行政</w:t>
      </w:r>
      <w:r>
        <w:rPr>
          <w:rFonts w:ascii="方正仿宋_GBK" w:eastAsia="方正仿宋_GBK" w:cs="宋体"/>
          <w:color w:val="000000"/>
          <w:kern w:val="0"/>
          <w:sz w:val="32"/>
          <w:szCs w:val="32"/>
        </w:rPr>
        <w:t>执法部门按照下列规定予以处理：</w:t>
      </w:r>
    </w:p>
    <w:p>
      <w:pPr>
        <w:widowControl/>
        <w:snapToGrid w:val="0"/>
        <w:spacing w:line="540" w:lineRule="exact"/>
        <w:ind w:firstLine="640" w:firstLineChars="200"/>
        <w:jc w:val="left"/>
        <w:rPr>
          <w:rFonts w:ascii="方正仿宋_GBK" w:eastAsia="方正仿宋_GBK" w:cs="宋体"/>
          <w:color w:val="000000"/>
          <w:kern w:val="0"/>
          <w:sz w:val="32"/>
          <w:szCs w:val="32"/>
        </w:rPr>
      </w:pPr>
      <w:r>
        <w:rPr>
          <w:rFonts w:ascii="方正仿宋_GBK" w:eastAsia="方正仿宋_GBK" w:cs="宋体"/>
          <w:color w:val="000000"/>
          <w:kern w:val="0"/>
          <w:sz w:val="32"/>
          <w:szCs w:val="32"/>
        </w:rPr>
        <w:t>（一）</w:t>
      </w:r>
      <w:r>
        <w:rPr>
          <w:rFonts w:hint="eastAsia" w:ascii="方正仿宋_GBK" w:eastAsia="方正仿宋_GBK" w:cs="宋体"/>
          <w:color w:val="000000"/>
          <w:kern w:val="0"/>
          <w:sz w:val="32"/>
          <w:szCs w:val="32"/>
        </w:rPr>
        <w:t>承运未经核准排放的</w:t>
      </w:r>
      <w:r>
        <w:rPr>
          <w:rFonts w:ascii="方正仿宋_GBK" w:eastAsia="方正仿宋_GBK" w:cs="宋体"/>
          <w:color w:val="000000"/>
          <w:kern w:val="0"/>
          <w:sz w:val="32"/>
          <w:szCs w:val="32"/>
        </w:rPr>
        <w:t>建筑垃圾，责令限期改正，给予警告，处</w:t>
      </w:r>
      <w:r>
        <w:rPr>
          <w:rFonts w:hint="eastAsia" w:ascii="方正仿宋_GBK" w:eastAsia="方正仿宋_GBK" w:cs="宋体"/>
          <w:color w:val="000000"/>
          <w:kern w:val="0"/>
          <w:sz w:val="32"/>
          <w:szCs w:val="32"/>
        </w:rPr>
        <w:t>二</w:t>
      </w:r>
      <w:r>
        <w:rPr>
          <w:rFonts w:ascii="方正仿宋_GBK" w:eastAsia="方正仿宋_GBK" w:cs="宋体"/>
          <w:color w:val="000000"/>
          <w:kern w:val="0"/>
          <w:sz w:val="32"/>
          <w:szCs w:val="32"/>
        </w:rPr>
        <w:t>千元以上</w:t>
      </w:r>
      <w:r>
        <w:rPr>
          <w:rFonts w:hint="eastAsia" w:ascii="方正仿宋_GBK" w:eastAsia="方正仿宋_GBK" w:cs="宋体"/>
          <w:color w:val="000000"/>
          <w:kern w:val="0"/>
          <w:sz w:val="32"/>
          <w:szCs w:val="32"/>
        </w:rPr>
        <w:t>五千</w:t>
      </w:r>
      <w:r>
        <w:rPr>
          <w:rFonts w:ascii="方正仿宋_GBK" w:eastAsia="方正仿宋_GBK" w:cs="宋体"/>
          <w:color w:val="000000"/>
          <w:kern w:val="0"/>
          <w:sz w:val="32"/>
          <w:szCs w:val="32"/>
        </w:rPr>
        <w:t>元以下罚款；</w:t>
      </w:r>
    </w:p>
    <w:p>
      <w:pPr>
        <w:widowControl/>
        <w:snapToGrid w:val="0"/>
        <w:spacing w:line="540" w:lineRule="exact"/>
        <w:ind w:firstLine="640" w:firstLineChars="200"/>
        <w:jc w:val="left"/>
        <w:rPr>
          <w:rFonts w:ascii="方正仿宋_GBK" w:eastAsia="方正仿宋_GBK" w:cs="宋体"/>
          <w:color w:val="000000"/>
          <w:kern w:val="0"/>
          <w:sz w:val="32"/>
          <w:szCs w:val="32"/>
        </w:rPr>
      </w:pPr>
      <w:r>
        <w:rPr>
          <w:rFonts w:hint="eastAsia" w:ascii="方正仿宋_GBK" w:eastAsia="方正仿宋_GBK" w:cs="宋体"/>
          <w:color w:val="000000"/>
          <w:kern w:val="0"/>
          <w:sz w:val="32"/>
          <w:szCs w:val="32"/>
        </w:rPr>
        <w:t>（二）</w:t>
      </w:r>
      <w:r>
        <w:rPr>
          <w:rFonts w:ascii="方正仿宋_GBK" w:eastAsia="方正仿宋_GBK" w:cs="宋体"/>
          <w:color w:val="000000"/>
          <w:kern w:val="0"/>
          <w:sz w:val="32"/>
          <w:szCs w:val="32"/>
        </w:rPr>
        <w:t>未</w:t>
      </w:r>
      <w:r>
        <w:rPr>
          <w:rFonts w:hint="eastAsia" w:ascii="方正仿宋_GBK" w:eastAsia="方正仿宋_GBK" w:cs="宋体"/>
          <w:color w:val="000000"/>
          <w:kern w:val="0"/>
          <w:sz w:val="32"/>
          <w:szCs w:val="32"/>
        </w:rPr>
        <w:t>采取</w:t>
      </w:r>
      <w:r>
        <w:rPr>
          <w:rFonts w:ascii="方正仿宋_GBK" w:eastAsia="方正仿宋_GBK" w:cs="宋体"/>
          <w:color w:val="000000"/>
          <w:kern w:val="0"/>
          <w:sz w:val="32"/>
          <w:szCs w:val="32"/>
        </w:rPr>
        <w:t>密闭</w:t>
      </w:r>
      <w:r>
        <w:rPr>
          <w:rFonts w:hint="eastAsia" w:ascii="方正仿宋_GBK" w:eastAsia="方正仿宋_GBK" w:cs="宋体"/>
          <w:color w:val="000000"/>
          <w:kern w:val="0"/>
          <w:sz w:val="32"/>
          <w:szCs w:val="32"/>
        </w:rPr>
        <w:t>方式</w:t>
      </w:r>
      <w:r>
        <w:rPr>
          <w:rFonts w:ascii="方正仿宋_GBK" w:eastAsia="方正仿宋_GBK" w:cs="宋体"/>
          <w:color w:val="000000"/>
          <w:kern w:val="0"/>
          <w:sz w:val="32"/>
          <w:szCs w:val="32"/>
        </w:rPr>
        <w:t>运输</w:t>
      </w:r>
      <w:r>
        <w:rPr>
          <w:rFonts w:hint="eastAsia" w:ascii="方正仿宋_GBK" w:eastAsia="方正仿宋_GBK" w:cs="宋体"/>
          <w:color w:val="000000"/>
          <w:kern w:val="0"/>
          <w:sz w:val="32"/>
          <w:szCs w:val="32"/>
        </w:rPr>
        <w:t>的，责令改正，</w:t>
      </w:r>
      <w:r>
        <w:rPr>
          <w:rFonts w:ascii="方正仿宋_GBK" w:eastAsia="方正仿宋_GBK" w:cs="宋体"/>
          <w:color w:val="000000"/>
          <w:kern w:val="0"/>
          <w:sz w:val="32"/>
          <w:szCs w:val="32"/>
        </w:rPr>
        <w:t>处</w:t>
      </w:r>
      <w:r>
        <w:rPr>
          <w:rFonts w:hint="eastAsia" w:ascii="方正仿宋_GBK" w:eastAsia="方正仿宋_GBK" w:cs="宋体"/>
          <w:color w:val="000000"/>
          <w:kern w:val="0"/>
          <w:sz w:val="32"/>
          <w:szCs w:val="32"/>
        </w:rPr>
        <w:t>二</w:t>
      </w:r>
      <w:r>
        <w:rPr>
          <w:rFonts w:ascii="方正仿宋_GBK" w:eastAsia="方正仿宋_GBK" w:cs="宋体"/>
          <w:color w:val="000000"/>
          <w:kern w:val="0"/>
          <w:sz w:val="32"/>
          <w:szCs w:val="32"/>
        </w:rPr>
        <w:t>千元以上</w:t>
      </w:r>
      <w:r>
        <w:rPr>
          <w:rFonts w:hint="eastAsia" w:ascii="方正仿宋_GBK" w:eastAsia="方正仿宋_GBK" w:cs="宋体"/>
          <w:color w:val="000000"/>
          <w:kern w:val="0"/>
          <w:sz w:val="32"/>
          <w:szCs w:val="32"/>
        </w:rPr>
        <w:t>二万元</w:t>
      </w:r>
      <w:r>
        <w:rPr>
          <w:rFonts w:ascii="方正仿宋_GBK" w:eastAsia="方正仿宋_GBK" w:cs="宋体"/>
          <w:color w:val="000000"/>
          <w:kern w:val="0"/>
          <w:sz w:val="32"/>
          <w:szCs w:val="32"/>
        </w:rPr>
        <w:t>以下罚款；</w:t>
      </w:r>
      <w:r>
        <w:rPr>
          <w:rFonts w:hint="eastAsia" w:ascii="方正仿宋_GBK" w:eastAsia="方正仿宋_GBK" w:cs="宋体"/>
          <w:color w:val="000000"/>
          <w:kern w:val="0"/>
          <w:sz w:val="32"/>
          <w:szCs w:val="32"/>
        </w:rPr>
        <w:t>拒不整改的，车辆不得上道路行驶；</w:t>
      </w:r>
    </w:p>
    <w:p>
      <w:pPr>
        <w:widowControl/>
        <w:snapToGrid w:val="0"/>
        <w:spacing w:line="540" w:lineRule="exact"/>
        <w:ind w:firstLine="640" w:firstLineChars="200"/>
        <w:jc w:val="both"/>
        <w:rPr>
          <w:rFonts w:ascii="方正仿宋_GBK" w:eastAsia="方正仿宋_GBK" w:cs="宋体"/>
          <w:color w:val="000000"/>
          <w:kern w:val="0"/>
          <w:sz w:val="32"/>
          <w:szCs w:val="32"/>
        </w:rPr>
      </w:pPr>
      <w:r>
        <w:rPr>
          <w:rFonts w:ascii="方正仿宋_GBK" w:eastAsia="方正仿宋_GBK" w:cs="宋体"/>
          <w:color w:val="000000"/>
          <w:kern w:val="0"/>
          <w:sz w:val="32"/>
          <w:szCs w:val="32"/>
        </w:rPr>
        <w:t>（</w:t>
      </w:r>
      <w:r>
        <w:rPr>
          <w:rFonts w:hint="eastAsia" w:ascii="方正仿宋_GBK" w:eastAsia="方正仿宋_GBK" w:cs="宋体"/>
          <w:color w:val="000000"/>
          <w:kern w:val="0"/>
          <w:sz w:val="32"/>
          <w:szCs w:val="32"/>
        </w:rPr>
        <w:t>三</w:t>
      </w:r>
      <w:r>
        <w:rPr>
          <w:rFonts w:ascii="方正仿宋_GBK" w:eastAsia="方正仿宋_GBK" w:cs="宋体"/>
          <w:color w:val="000000"/>
          <w:kern w:val="0"/>
          <w:sz w:val="32"/>
          <w:szCs w:val="32"/>
        </w:rPr>
        <w:t>）将建筑垃圾运输至未经</w:t>
      </w:r>
      <w:r>
        <w:rPr>
          <w:rFonts w:hint="eastAsia" w:ascii="方正仿宋_GBK" w:eastAsia="方正仿宋_GBK" w:cs="宋体"/>
          <w:color w:val="000000"/>
          <w:kern w:val="0"/>
          <w:sz w:val="32"/>
          <w:szCs w:val="32"/>
        </w:rPr>
        <w:t>核准</w:t>
      </w:r>
      <w:r>
        <w:rPr>
          <w:rFonts w:ascii="方正仿宋_GBK" w:eastAsia="方正仿宋_GBK" w:cs="宋体"/>
          <w:color w:val="000000"/>
          <w:kern w:val="0"/>
          <w:sz w:val="32"/>
          <w:szCs w:val="32"/>
        </w:rPr>
        <w:t>的建筑垃圾消纳场、回填场地</w:t>
      </w:r>
      <w:r>
        <w:rPr>
          <w:rFonts w:hint="eastAsia" w:ascii="方正仿宋_GBK" w:eastAsia="方正仿宋_GBK" w:cs="宋体"/>
          <w:color w:val="000000"/>
          <w:kern w:val="0"/>
          <w:sz w:val="32"/>
          <w:szCs w:val="32"/>
        </w:rPr>
        <w:t>或者综合利用场所的</w:t>
      </w:r>
      <w:r>
        <w:rPr>
          <w:rFonts w:ascii="方正仿宋_GBK" w:eastAsia="方正仿宋_GBK" w:cs="宋体"/>
          <w:color w:val="000000"/>
          <w:kern w:val="0"/>
          <w:sz w:val="32"/>
          <w:szCs w:val="32"/>
        </w:rPr>
        <w:t>，责令限期改正，处每车次二千元以上五千元以下罚款；</w:t>
      </w:r>
    </w:p>
    <w:p>
      <w:pPr>
        <w:widowControl/>
        <w:snapToGrid w:val="0"/>
        <w:spacing w:line="540" w:lineRule="exact"/>
        <w:ind w:firstLine="640" w:firstLineChars="200"/>
        <w:jc w:val="both"/>
        <w:rPr>
          <w:rFonts w:ascii="方正仿宋_GBK" w:eastAsia="方正仿宋_GBK" w:cs="宋体"/>
          <w:color w:val="000000"/>
          <w:kern w:val="0"/>
          <w:sz w:val="32"/>
          <w:szCs w:val="32"/>
        </w:rPr>
      </w:pPr>
      <w:r>
        <w:rPr>
          <w:rFonts w:ascii="方正仿宋_GBK" w:eastAsia="方正仿宋_GBK" w:cs="宋体"/>
          <w:color w:val="000000"/>
          <w:kern w:val="0"/>
          <w:sz w:val="32"/>
          <w:szCs w:val="32"/>
        </w:rPr>
        <w:t>（</w:t>
      </w:r>
      <w:r>
        <w:rPr>
          <w:rFonts w:hint="eastAsia" w:ascii="方正仿宋_GBK" w:eastAsia="方正仿宋_GBK" w:cs="宋体"/>
          <w:color w:val="000000"/>
          <w:kern w:val="0"/>
          <w:sz w:val="32"/>
          <w:szCs w:val="32"/>
        </w:rPr>
        <w:t>四</w:t>
      </w:r>
      <w:r>
        <w:rPr>
          <w:rFonts w:ascii="方正仿宋_GBK" w:eastAsia="方正仿宋_GBK" w:cs="宋体"/>
          <w:color w:val="000000"/>
          <w:kern w:val="0"/>
          <w:sz w:val="32"/>
          <w:szCs w:val="32"/>
        </w:rPr>
        <w:t>）运输建筑垃圾沿途遗撒、泄漏或者运输车辆</w:t>
      </w:r>
      <w:r>
        <w:rPr>
          <w:rFonts w:hint="eastAsia" w:ascii="方正仿宋_GBK" w:eastAsia="方正仿宋_GBK" w:cs="宋体"/>
          <w:color w:val="000000"/>
          <w:kern w:val="0"/>
          <w:sz w:val="32"/>
          <w:szCs w:val="32"/>
        </w:rPr>
        <w:t>车轮</w:t>
      </w:r>
      <w:r>
        <w:rPr>
          <w:rFonts w:ascii="方正仿宋_GBK" w:eastAsia="方正仿宋_GBK" w:cs="宋体"/>
          <w:color w:val="000000"/>
          <w:kern w:val="0"/>
          <w:sz w:val="32"/>
          <w:szCs w:val="32"/>
        </w:rPr>
        <w:t>带泥驶入道路，造成路面污染的，责令立即清除，</w:t>
      </w:r>
      <w:r>
        <w:rPr>
          <w:rFonts w:hint="eastAsia" w:ascii="方正仿宋_GBK" w:eastAsia="方正仿宋_GBK" w:cs="宋体"/>
          <w:color w:val="000000"/>
          <w:kern w:val="0"/>
          <w:sz w:val="32"/>
          <w:szCs w:val="32"/>
        </w:rPr>
        <w:t>给予警告，处五</w:t>
      </w:r>
      <w:r>
        <w:rPr>
          <w:rFonts w:ascii="方正仿宋_GBK" w:eastAsia="方正仿宋_GBK" w:cs="宋体"/>
          <w:color w:val="000000"/>
          <w:kern w:val="0"/>
          <w:sz w:val="32"/>
          <w:szCs w:val="32"/>
        </w:rPr>
        <w:t>千元以上五</w:t>
      </w:r>
      <w:r>
        <w:rPr>
          <w:rFonts w:hint="eastAsia" w:ascii="方正仿宋_GBK" w:eastAsia="方正仿宋_GBK" w:cs="宋体"/>
          <w:color w:val="000000"/>
          <w:kern w:val="0"/>
          <w:sz w:val="32"/>
          <w:szCs w:val="32"/>
        </w:rPr>
        <w:t>万</w:t>
      </w:r>
      <w:r>
        <w:rPr>
          <w:rFonts w:ascii="方正仿宋_GBK" w:eastAsia="方正仿宋_GBK" w:cs="宋体"/>
          <w:color w:val="000000"/>
          <w:kern w:val="0"/>
          <w:sz w:val="32"/>
          <w:szCs w:val="32"/>
        </w:rPr>
        <w:t>元以下罚款；</w:t>
      </w:r>
      <w:r>
        <w:rPr>
          <w:rFonts w:hint="eastAsia" w:ascii="方正仿宋_GBK" w:eastAsia="方正仿宋_GBK"/>
          <w:color w:val="000000"/>
          <w:sz w:val="32"/>
          <w:szCs w:val="32"/>
        </w:rPr>
        <w:t>违法</w:t>
      </w:r>
      <w:r>
        <w:rPr>
          <w:rFonts w:ascii="方正仿宋_GBK" w:eastAsia="方正仿宋_GBK" w:cs="宋体"/>
          <w:color w:val="000000"/>
          <w:kern w:val="0"/>
          <w:sz w:val="32"/>
          <w:szCs w:val="32"/>
        </w:rPr>
        <w:t>当事人拒不清除或者不能清除的，可以依法代为清除，所需费用由</w:t>
      </w:r>
      <w:r>
        <w:rPr>
          <w:rFonts w:hint="eastAsia" w:ascii="方正仿宋_GBK" w:eastAsia="方正仿宋_GBK"/>
          <w:color w:val="000000"/>
          <w:sz w:val="32"/>
          <w:szCs w:val="32"/>
        </w:rPr>
        <w:t>违法</w:t>
      </w:r>
      <w:r>
        <w:rPr>
          <w:rFonts w:ascii="方正仿宋_GBK" w:eastAsia="方正仿宋_GBK" w:cs="宋体"/>
          <w:color w:val="000000"/>
          <w:kern w:val="0"/>
          <w:sz w:val="32"/>
          <w:szCs w:val="32"/>
        </w:rPr>
        <w:t>当事人承担。</w:t>
      </w:r>
    </w:p>
    <w:p>
      <w:pPr>
        <w:widowControl/>
        <w:snapToGrid w:val="0"/>
        <w:spacing w:line="540" w:lineRule="exact"/>
        <w:ind w:firstLine="608" w:firstLineChars="200"/>
        <w:jc w:val="both"/>
        <w:rPr>
          <w:rFonts w:ascii="方正黑体_GBK" w:eastAsia="方正黑体_GBK" w:cs="宋体"/>
          <w:smallCaps/>
          <w:kern w:val="0"/>
          <w:sz w:val="32"/>
          <w:szCs w:val="32"/>
        </w:rPr>
      </w:pPr>
      <w:r>
        <w:rPr>
          <w:rFonts w:hint="eastAsia" w:ascii="方正黑体_GBK" w:eastAsia="方正黑体_GBK" w:cs="宋体"/>
          <w:caps w:val="0"/>
          <w:smallCaps/>
          <w:w w:val="95"/>
          <w:kern w:val="0"/>
          <w:sz w:val="32"/>
          <w:szCs w:val="32"/>
        </w:rPr>
        <w:t>第四十六条【将建筑垃圾交未经核准单位和个人运输的处罚】</w:t>
      </w:r>
    </w:p>
    <w:p>
      <w:pPr>
        <w:widowControl/>
        <w:snapToGrid w:val="0"/>
        <w:spacing w:line="540" w:lineRule="exact"/>
        <w:ind w:firstLine="640" w:firstLineChars="200"/>
        <w:jc w:val="both"/>
        <w:rPr>
          <w:rFonts w:ascii="方正仿宋_GBK" w:eastAsia="方正仿宋_GBK" w:cs="宋体"/>
          <w:color w:val="000000"/>
          <w:kern w:val="0"/>
          <w:sz w:val="32"/>
          <w:szCs w:val="32"/>
        </w:rPr>
      </w:pPr>
      <w:r>
        <w:rPr>
          <w:rFonts w:ascii="方正仿宋_GBK" w:eastAsia="方正仿宋_GBK" w:cs="宋体"/>
          <w:color w:val="000000"/>
          <w:kern w:val="0"/>
          <w:sz w:val="32"/>
          <w:szCs w:val="32"/>
        </w:rPr>
        <w:t>违反本</w:t>
      </w:r>
      <w:r>
        <w:rPr>
          <w:rFonts w:hint="eastAsia" w:ascii="方正仿宋_GBK" w:eastAsia="方正仿宋_GBK" w:cs="宋体"/>
          <w:color w:val="000000"/>
          <w:kern w:val="0"/>
          <w:sz w:val="32"/>
          <w:szCs w:val="32"/>
        </w:rPr>
        <w:t>条例第二十九条</w:t>
      </w:r>
      <w:r>
        <w:rPr>
          <w:rFonts w:hint="eastAsia" w:ascii="方正仿宋_GBK" w:eastAsia="方正仿宋_GBK" w:cs="宋体"/>
          <w:color w:val="000000"/>
          <w:kern w:val="0"/>
          <w:sz w:val="32"/>
          <w:szCs w:val="32"/>
          <w:lang w:eastAsia="zh-CN"/>
        </w:rPr>
        <w:t>规定</w:t>
      </w:r>
      <w:r>
        <w:rPr>
          <w:rFonts w:hint="eastAsia" w:ascii="方正仿宋_GBK" w:eastAsia="方正仿宋_GBK" w:cs="宋体"/>
          <w:color w:val="000000"/>
          <w:kern w:val="0"/>
          <w:sz w:val="32"/>
          <w:szCs w:val="32"/>
        </w:rPr>
        <w:t>，</w:t>
      </w:r>
      <w:r>
        <w:rPr>
          <w:rFonts w:ascii="方正仿宋_GBK" w:eastAsia="方正仿宋_GBK" w:cs="宋体"/>
          <w:color w:val="000000"/>
          <w:kern w:val="0"/>
          <w:sz w:val="32"/>
          <w:szCs w:val="32"/>
        </w:rPr>
        <w:t>将建筑垃圾交给</w:t>
      </w:r>
      <w:r>
        <w:rPr>
          <w:rFonts w:hint="eastAsia" w:ascii="方正仿宋_GBK" w:eastAsia="方正仿宋_GBK" w:cs="宋体"/>
          <w:color w:val="000000"/>
          <w:kern w:val="0"/>
          <w:sz w:val="32"/>
          <w:szCs w:val="32"/>
        </w:rPr>
        <w:t>未</w:t>
      </w:r>
      <w:r>
        <w:rPr>
          <w:rFonts w:ascii="方正仿宋_GBK" w:eastAsia="方正仿宋_GBK" w:cs="宋体"/>
          <w:color w:val="000000"/>
          <w:kern w:val="0"/>
          <w:sz w:val="32"/>
          <w:szCs w:val="32"/>
        </w:rPr>
        <w:t>取得</w:t>
      </w:r>
      <w:r>
        <w:rPr>
          <w:rFonts w:hint="eastAsia" w:ascii="方正仿宋_GBK" w:eastAsia="方正仿宋_GBK" w:cs="宋体"/>
          <w:color w:val="000000"/>
          <w:kern w:val="0"/>
          <w:sz w:val="32"/>
          <w:szCs w:val="32"/>
        </w:rPr>
        <w:t>《建筑垃圾</w:t>
      </w:r>
      <w:r>
        <w:rPr>
          <w:rFonts w:ascii="方正仿宋_GBK" w:eastAsia="方正仿宋_GBK" w:cs="宋体"/>
          <w:color w:val="000000"/>
          <w:kern w:val="0"/>
          <w:sz w:val="32"/>
          <w:szCs w:val="32"/>
        </w:rPr>
        <w:t>处置（</w:t>
      </w:r>
      <w:r>
        <w:rPr>
          <w:rFonts w:hint="eastAsia" w:ascii="方正仿宋_GBK" w:eastAsia="方正仿宋_GBK" w:cs="宋体"/>
          <w:color w:val="000000"/>
          <w:kern w:val="0"/>
          <w:sz w:val="32"/>
          <w:szCs w:val="32"/>
        </w:rPr>
        <w:t>运输</w:t>
      </w:r>
      <w:r>
        <w:rPr>
          <w:rFonts w:ascii="方正仿宋_GBK" w:eastAsia="方正仿宋_GBK" w:cs="宋体"/>
          <w:color w:val="000000"/>
          <w:kern w:val="0"/>
          <w:sz w:val="32"/>
          <w:szCs w:val="32"/>
        </w:rPr>
        <w:t>）</w:t>
      </w:r>
      <w:r>
        <w:rPr>
          <w:rFonts w:hint="eastAsia" w:ascii="方正仿宋_GBK" w:eastAsia="方正仿宋_GBK" w:cs="宋体"/>
          <w:color w:val="000000"/>
          <w:kern w:val="0"/>
          <w:sz w:val="32"/>
          <w:szCs w:val="32"/>
        </w:rPr>
        <w:t>证》的单位或者个人</w:t>
      </w:r>
      <w:r>
        <w:rPr>
          <w:rFonts w:ascii="方正仿宋_GBK" w:eastAsia="方正仿宋_GBK" w:cs="宋体"/>
          <w:color w:val="000000"/>
          <w:kern w:val="0"/>
          <w:sz w:val="32"/>
          <w:szCs w:val="32"/>
        </w:rPr>
        <w:t>运输的,由城市管理行政执法部门责令限期改正,对施工单位给予警告，处以</w:t>
      </w:r>
      <w:r>
        <w:rPr>
          <w:rFonts w:hint="eastAsia" w:ascii="方正仿宋_GBK" w:eastAsia="方正仿宋_GBK" w:cs="宋体"/>
          <w:color w:val="000000"/>
          <w:kern w:val="0"/>
          <w:sz w:val="32"/>
          <w:szCs w:val="32"/>
        </w:rPr>
        <w:t>一</w:t>
      </w:r>
      <w:r>
        <w:rPr>
          <w:rFonts w:ascii="方正仿宋_GBK" w:eastAsia="方正仿宋_GBK" w:cs="宋体"/>
          <w:color w:val="000000"/>
          <w:kern w:val="0"/>
          <w:sz w:val="32"/>
          <w:szCs w:val="32"/>
        </w:rPr>
        <w:t>万元以上十万元以下罚款</w:t>
      </w:r>
      <w:r>
        <w:rPr>
          <w:rFonts w:hint="eastAsia" w:ascii="方正仿宋_GBK" w:eastAsia="方正仿宋_GBK" w:cs="宋体"/>
          <w:color w:val="000000"/>
          <w:kern w:val="0"/>
          <w:sz w:val="32"/>
          <w:szCs w:val="32"/>
        </w:rPr>
        <w:t>；</w:t>
      </w:r>
      <w:r>
        <w:rPr>
          <w:rFonts w:ascii="方正仿宋_GBK" w:eastAsia="方正仿宋_GBK" w:cs="宋体"/>
          <w:color w:val="000000"/>
          <w:kern w:val="0"/>
          <w:sz w:val="32"/>
          <w:szCs w:val="32"/>
        </w:rPr>
        <w:t>对其他单位或者个人处以</w:t>
      </w:r>
      <w:r>
        <w:rPr>
          <w:rFonts w:hint="eastAsia" w:ascii="方正仿宋_GBK" w:eastAsia="方正仿宋_GBK" w:cs="宋体"/>
          <w:color w:val="000000"/>
          <w:kern w:val="0"/>
          <w:sz w:val="32"/>
          <w:szCs w:val="32"/>
        </w:rPr>
        <w:t>五千元</w:t>
      </w:r>
      <w:r>
        <w:rPr>
          <w:rFonts w:ascii="方正仿宋_GBK" w:eastAsia="方正仿宋_GBK" w:cs="宋体"/>
          <w:color w:val="000000"/>
          <w:kern w:val="0"/>
          <w:sz w:val="32"/>
          <w:szCs w:val="32"/>
        </w:rPr>
        <w:t>以上</w:t>
      </w:r>
      <w:r>
        <w:rPr>
          <w:rFonts w:hint="eastAsia" w:ascii="方正仿宋_GBK" w:eastAsia="方正仿宋_GBK" w:cs="宋体"/>
          <w:color w:val="000000"/>
          <w:kern w:val="0"/>
          <w:sz w:val="32"/>
          <w:szCs w:val="32"/>
        </w:rPr>
        <w:t>三</w:t>
      </w:r>
      <w:r>
        <w:rPr>
          <w:rFonts w:ascii="方正仿宋_GBK" w:eastAsia="方正仿宋_GBK" w:cs="宋体"/>
          <w:color w:val="000000"/>
          <w:kern w:val="0"/>
          <w:sz w:val="32"/>
          <w:szCs w:val="32"/>
        </w:rPr>
        <w:t>万元以下罚款。</w:t>
      </w:r>
    </w:p>
    <w:p>
      <w:pPr>
        <w:pStyle w:val="11"/>
        <w:snapToGrid w:val="0"/>
        <w:spacing w:line="560" w:lineRule="exact"/>
        <w:ind w:firstLine="640" w:firstLineChars="200"/>
        <w:jc w:val="both"/>
        <w:rPr>
          <w:rFonts w:ascii="方正仿宋_GBK" w:eastAsia="方正仿宋_GBK"/>
          <w:color w:val="000000"/>
          <w:sz w:val="32"/>
          <w:szCs w:val="32"/>
        </w:rPr>
      </w:pPr>
      <w:r>
        <w:rPr>
          <w:rFonts w:hint="eastAsia" w:ascii="方正黑体_GBK" w:eastAsia="方正黑体_GBK"/>
          <w:smallCaps/>
          <w:sz w:val="32"/>
          <w:szCs w:val="32"/>
        </w:rPr>
        <w:t>第四十七条【擅自关闭消纳场等处罚】</w:t>
      </w:r>
      <w:r>
        <w:rPr>
          <w:rFonts w:hint="eastAsia"/>
          <w:sz w:val="32"/>
          <w:szCs w:val="32"/>
        </w:rPr>
        <w:t xml:space="preserve"> </w:t>
      </w:r>
      <w:r>
        <w:rPr>
          <w:rFonts w:hint="eastAsia" w:ascii="方正仿宋_GBK" w:eastAsia="方正仿宋_GBK"/>
          <w:color w:val="000000"/>
          <w:sz w:val="32"/>
          <w:szCs w:val="32"/>
        </w:rPr>
        <w:t>违反本条例第三十二条第二</w:t>
      </w:r>
      <w:r>
        <w:rPr>
          <w:rFonts w:ascii="方正仿宋_GBK" w:eastAsia="方正仿宋_GBK"/>
          <w:color w:val="000000"/>
          <w:sz w:val="32"/>
          <w:szCs w:val="32"/>
        </w:rPr>
        <w:t>项</w:t>
      </w:r>
      <w:r>
        <w:rPr>
          <w:rFonts w:hint="eastAsia" w:ascii="方正仿宋_GBK" w:eastAsia="方正仿宋_GBK"/>
          <w:color w:val="000000"/>
          <w:sz w:val="32"/>
          <w:szCs w:val="32"/>
        </w:rPr>
        <w:t>规定，建筑垃圾消纳场未经批准擅自关闭或者无正当理由拒绝消纳建筑垃圾的，由城市管理行政执法部门责令改正，处一万元以上十万元以下罚款。</w:t>
      </w:r>
    </w:p>
    <w:p>
      <w:pPr>
        <w:widowControl/>
        <w:snapToGrid w:val="0"/>
        <w:spacing w:line="540" w:lineRule="exact"/>
        <w:ind w:firstLine="640" w:firstLineChars="200"/>
        <w:jc w:val="both"/>
        <w:rPr>
          <w:rFonts w:ascii="方正仿宋_GBK" w:eastAsia="方正仿宋_GBK" w:cs="宋体"/>
          <w:color w:val="000000"/>
          <w:kern w:val="0"/>
          <w:sz w:val="32"/>
          <w:szCs w:val="32"/>
        </w:rPr>
      </w:pPr>
      <w:r>
        <w:rPr>
          <w:rFonts w:ascii="方正黑体_GBK" w:eastAsia="方正黑体_GBK" w:cs="宋体"/>
          <w:smallCaps/>
          <w:kern w:val="0"/>
          <w:sz w:val="32"/>
          <w:szCs w:val="32"/>
        </w:rPr>
        <w:t>第四十八条</w:t>
      </w:r>
      <w:r>
        <w:rPr>
          <w:rFonts w:hint="eastAsia" w:ascii="方正黑体_GBK" w:eastAsia="方正黑体_GBK" w:cs="宋体"/>
          <w:smallCaps/>
          <w:kern w:val="0"/>
          <w:sz w:val="32"/>
          <w:szCs w:val="32"/>
        </w:rPr>
        <w:t>【</w:t>
      </w:r>
      <w:r>
        <w:rPr>
          <w:rFonts w:ascii="方正黑体_GBK" w:eastAsia="方正黑体_GBK" w:cs="宋体"/>
          <w:smallCaps/>
          <w:kern w:val="0"/>
          <w:sz w:val="32"/>
          <w:szCs w:val="32"/>
        </w:rPr>
        <w:t>没收违法所得</w:t>
      </w:r>
      <w:r>
        <w:rPr>
          <w:rFonts w:hint="eastAsia" w:ascii="方正黑体_GBK" w:eastAsia="方正黑体_GBK" w:cs="宋体"/>
          <w:smallCaps/>
          <w:kern w:val="0"/>
          <w:sz w:val="32"/>
          <w:szCs w:val="32"/>
        </w:rPr>
        <w:t>】</w:t>
      </w:r>
      <w:r>
        <w:rPr>
          <w:rFonts w:ascii="方正黑体_GBK" w:eastAsia="方正黑体_GBK" w:cs="宋体"/>
          <w:smallCaps/>
          <w:kern w:val="0"/>
          <w:sz w:val="32"/>
          <w:szCs w:val="32"/>
        </w:rPr>
        <w:t xml:space="preserve">  </w:t>
      </w:r>
      <w:r>
        <w:rPr>
          <w:rFonts w:hint="eastAsia" w:ascii="方正仿宋_GBK" w:eastAsia="方正仿宋_GBK" w:cs="宋体"/>
          <w:color w:val="000000"/>
          <w:kern w:val="0"/>
          <w:sz w:val="32"/>
          <w:szCs w:val="32"/>
        </w:rPr>
        <w:t>行政机关实施行政处罚时，当事人有违法所得，除依法应当退赔的外，应当予以没收。违法所得是指实施违法行为所取得的款项。法律、行政法规、部门规章对违法所得的计算另有规定的，从其规定。</w:t>
      </w:r>
    </w:p>
    <w:p>
      <w:pPr>
        <w:widowControl/>
        <w:snapToGrid w:val="0"/>
        <w:spacing w:line="540" w:lineRule="exact"/>
        <w:ind w:firstLine="640" w:firstLineChars="200"/>
        <w:jc w:val="both"/>
        <w:rPr>
          <w:rFonts w:ascii="方正仿宋_GBK" w:eastAsia="方正仿宋_GBK" w:cs="宋体"/>
          <w:kern w:val="0"/>
          <w:sz w:val="32"/>
          <w:szCs w:val="32"/>
        </w:rPr>
      </w:pPr>
      <w:r>
        <w:rPr>
          <w:rFonts w:hint="eastAsia" w:ascii="方正黑体_GBK" w:eastAsia="方正黑体_GBK" w:cs="宋体"/>
          <w:smallCaps/>
          <w:kern w:val="0"/>
          <w:sz w:val="32"/>
          <w:szCs w:val="32"/>
        </w:rPr>
        <w:t>第</w:t>
      </w:r>
      <w:r>
        <w:rPr>
          <w:rFonts w:ascii="方正黑体_GBK" w:eastAsia="方正黑体_GBK" w:cs="宋体"/>
          <w:smallCaps/>
          <w:kern w:val="0"/>
          <w:sz w:val="32"/>
          <w:szCs w:val="32"/>
        </w:rPr>
        <w:t>四十九</w:t>
      </w:r>
      <w:r>
        <w:rPr>
          <w:rFonts w:hint="eastAsia" w:ascii="方正黑体_GBK" w:eastAsia="方正黑体_GBK" w:cs="宋体"/>
          <w:smallCaps/>
          <w:kern w:val="0"/>
          <w:sz w:val="32"/>
          <w:szCs w:val="32"/>
        </w:rPr>
        <w:t>条【法律、法规</w:t>
      </w:r>
      <w:r>
        <w:rPr>
          <w:rFonts w:ascii="方正黑体_GBK" w:eastAsia="方正黑体_GBK" w:cs="宋体"/>
          <w:smallCaps/>
          <w:kern w:val="0"/>
          <w:sz w:val="32"/>
          <w:szCs w:val="32"/>
        </w:rPr>
        <w:t>衔接</w:t>
      </w:r>
      <w:r>
        <w:rPr>
          <w:rFonts w:hint="eastAsia" w:ascii="方正黑体_GBK" w:eastAsia="方正黑体_GBK" w:cs="宋体"/>
          <w:smallCaps/>
          <w:kern w:val="0"/>
          <w:sz w:val="32"/>
          <w:szCs w:val="32"/>
        </w:rPr>
        <w:t xml:space="preserve">】  </w:t>
      </w:r>
      <w:r>
        <w:rPr>
          <w:rFonts w:hint="eastAsia" w:ascii="方正仿宋_GBK" w:eastAsia="方正仿宋_GBK" w:cs="宋体"/>
          <w:kern w:val="0"/>
          <w:sz w:val="32"/>
          <w:szCs w:val="32"/>
        </w:rPr>
        <w:t>违反本条例规定的其他行为，法律、法规有处罚规定的，从其规定。</w:t>
      </w:r>
    </w:p>
    <w:p>
      <w:pPr>
        <w:widowControl/>
        <w:snapToGrid w:val="0"/>
        <w:spacing w:line="540" w:lineRule="exact"/>
        <w:ind w:firstLine="640" w:firstLineChars="200"/>
        <w:jc w:val="both"/>
        <w:rPr>
          <w:rFonts w:ascii="方正仿宋_GBK" w:eastAsia="方正仿宋_GBK" w:cs="宋体"/>
          <w:kern w:val="0"/>
          <w:sz w:val="32"/>
          <w:szCs w:val="32"/>
        </w:rPr>
      </w:pPr>
      <w:r>
        <w:rPr>
          <w:rFonts w:ascii="方正仿宋_GBK" w:eastAsia="方正仿宋_GBK" w:cs="宋体"/>
          <w:kern w:val="0"/>
          <w:sz w:val="32"/>
          <w:szCs w:val="32"/>
        </w:rPr>
        <w:t>实行相对集中行政许可权、相对集中行政处罚权的，按照国家和省有关规定执行。</w:t>
      </w:r>
    </w:p>
    <w:p>
      <w:pPr>
        <w:widowControl/>
        <w:snapToGrid w:val="0"/>
        <w:spacing w:line="540" w:lineRule="exact"/>
        <w:ind w:firstLine="640" w:firstLineChars="200"/>
        <w:jc w:val="left"/>
        <w:rPr>
          <w:rFonts w:ascii="方正仿宋_GBK" w:eastAsia="方正仿宋_GBK" w:cs="宋体"/>
          <w:color w:val="000000"/>
          <w:kern w:val="0"/>
          <w:sz w:val="32"/>
          <w:szCs w:val="32"/>
        </w:rPr>
      </w:pPr>
      <w:r>
        <w:rPr>
          <w:rFonts w:hint="eastAsia" w:ascii="方正黑体_GBK" w:eastAsia="方正黑体_GBK" w:cs="宋体"/>
          <w:smallCaps/>
          <w:kern w:val="0"/>
          <w:sz w:val="32"/>
          <w:szCs w:val="32"/>
        </w:rPr>
        <w:t>第</w:t>
      </w:r>
      <w:r>
        <w:rPr>
          <w:rFonts w:ascii="方正黑体_GBK" w:eastAsia="方正黑体_GBK" w:cs="宋体"/>
          <w:smallCaps/>
          <w:kern w:val="0"/>
          <w:sz w:val="32"/>
          <w:szCs w:val="32"/>
        </w:rPr>
        <w:t>五十</w:t>
      </w:r>
      <w:r>
        <w:rPr>
          <w:rFonts w:hint="eastAsia" w:ascii="方正黑体_GBK" w:eastAsia="方正黑体_GBK" w:cs="宋体"/>
          <w:smallCaps/>
          <w:kern w:val="0"/>
          <w:sz w:val="32"/>
          <w:szCs w:val="32"/>
        </w:rPr>
        <w:t>条【</w:t>
      </w:r>
      <w:r>
        <w:rPr>
          <w:rFonts w:ascii="方正黑体_GBK" w:eastAsia="方正黑体_GBK" w:cs="宋体"/>
          <w:smallCaps/>
          <w:kern w:val="0"/>
          <w:sz w:val="32"/>
          <w:szCs w:val="32"/>
        </w:rPr>
        <w:t>行政责任</w:t>
      </w:r>
      <w:r>
        <w:rPr>
          <w:rFonts w:hint="eastAsia" w:ascii="方正黑体_GBK" w:eastAsia="方正黑体_GBK" w:cs="宋体"/>
          <w:smallCaps/>
          <w:kern w:val="0"/>
          <w:sz w:val="32"/>
          <w:szCs w:val="32"/>
        </w:rPr>
        <w:t xml:space="preserve">】  </w:t>
      </w:r>
      <w:r>
        <w:rPr>
          <w:rFonts w:hint="eastAsia" w:ascii="方正仿宋_GBK" w:eastAsia="方正仿宋_GBK" w:cs="宋体"/>
          <w:color w:val="000000"/>
          <w:kern w:val="0"/>
          <w:sz w:val="32"/>
          <w:szCs w:val="32"/>
        </w:rPr>
        <w:t>在建筑垃圾管理工作中，有关国家机关及其工作人员不履行本条例规定职责的，由其上级主管部门或者监察机关责令改正；情节严重的，对直接负责的主管人员和其他直接责任人员依法给予处分；构成犯罪的，依法追究刑事责任。</w:t>
      </w:r>
    </w:p>
    <w:p>
      <w:pPr>
        <w:widowControl/>
        <w:snapToGrid w:val="0"/>
        <w:spacing w:line="540" w:lineRule="exact"/>
        <w:jc w:val="left"/>
        <w:rPr>
          <w:rFonts w:ascii="方正仿宋_GBK" w:eastAsia="方正仿宋_GBK" w:cs="宋体"/>
          <w:kern w:val="0"/>
          <w:sz w:val="32"/>
          <w:szCs w:val="32"/>
        </w:rPr>
      </w:pPr>
    </w:p>
    <w:p>
      <w:pPr>
        <w:widowControl/>
        <w:snapToGrid w:val="0"/>
        <w:spacing w:line="540" w:lineRule="exact"/>
        <w:jc w:val="center"/>
        <w:rPr>
          <w:rFonts w:ascii="宋体" w:hAnsi="宋体" w:eastAsia="方正仿宋_GBK" w:cs="宋体"/>
          <w:kern w:val="0"/>
          <w:sz w:val="32"/>
          <w:szCs w:val="32"/>
        </w:rPr>
      </w:pPr>
      <w:r>
        <w:rPr>
          <w:rFonts w:hint="eastAsia" w:ascii="方正黑体_GBK" w:eastAsia="方正黑体_GBK" w:cs="宋体"/>
          <w:smallCaps/>
          <w:kern w:val="0"/>
          <w:sz w:val="32"/>
          <w:szCs w:val="32"/>
        </w:rPr>
        <w:t>第</w:t>
      </w:r>
      <w:r>
        <w:rPr>
          <w:rFonts w:ascii="方正黑体_GBK" w:eastAsia="方正黑体_GBK" w:cs="宋体"/>
          <w:smallCaps/>
          <w:kern w:val="0"/>
          <w:sz w:val="32"/>
          <w:szCs w:val="32"/>
        </w:rPr>
        <w:t>七</w:t>
      </w:r>
      <w:r>
        <w:rPr>
          <w:rFonts w:hint="eastAsia" w:ascii="方正黑体_GBK" w:eastAsia="方正黑体_GBK" w:cs="宋体"/>
          <w:smallCaps/>
          <w:kern w:val="0"/>
          <w:sz w:val="32"/>
          <w:szCs w:val="32"/>
        </w:rPr>
        <w:t>章</w:t>
      </w:r>
      <w:r>
        <w:rPr>
          <w:rFonts w:hint="eastAsia" w:ascii="方正黑体_GBK" w:eastAsia="方正黑体_GBK" w:cs="宋体"/>
          <w:smallCaps/>
          <w:kern w:val="0"/>
          <w:sz w:val="32"/>
          <w:szCs w:val="32"/>
          <w:lang w:val="en-US" w:eastAsia="zh-CN"/>
        </w:rPr>
        <w:t xml:space="preserve">  </w:t>
      </w:r>
      <w:r>
        <w:rPr>
          <w:rFonts w:hint="eastAsia" w:ascii="方正黑体_GBK" w:eastAsia="方正黑体_GBK" w:cs="宋体"/>
          <w:smallCaps/>
          <w:kern w:val="0"/>
          <w:sz w:val="32"/>
          <w:szCs w:val="32"/>
        </w:rPr>
        <w:t>附则</w:t>
      </w:r>
    </w:p>
    <w:p>
      <w:pPr>
        <w:widowControl/>
        <w:snapToGrid w:val="0"/>
        <w:spacing w:line="540" w:lineRule="exact"/>
        <w:jc w:val="center"/>
        <w:rPr>
          <w:rFonts w:ascii="方正仿宋_GBK" w:eastAsia="方正仿宋_GBK" w:cs="宋体"/>
          <w:kern w:val="0"/>
          <w:sz w:val="32"/>
          <w:szCs w:val="32"/>
        </w:rPr>
      </w:pPr>
    </w:p>
    <w:p>
      <w:pPr>
        <w:ind w:firstLine="640" w:firstLineChars="200"/>
        <w:rPr>
          <w:rFonts w:ascii="方正仿宋_GBK" w:eastAsia="方正仿宋_GBK" w:cs="宋体"/>
          <w:snapToGrid w:val="0"/>
          <w:color w:val="000000"/>
          <w:kern w:val="0"/>
          <w:sz w:val="32"/>
          <w:szCs w:val="32"/>
        </w:rPr>
      </w:pPr>
      <w:r>
        <w:rPr>
          <w:rFonts w:hint="eastAsia" w:ascii="方正黑体_GBK" w:eastAsia="方正黑体_GBK" w:cs="宋体"/>
          <w:smallCaps/>
          <w:kern w:val="0"/>
          <w:sz w:val="32"/>
          <w:szCs w:val="32"/>
        </w:rPr>
        <w:t>第</w:t>
      </w:r>
      <w:r>
        <w:rPr>
          <w:rFonts w:ascii="方正黑体_GBK" w:eastAsia="方正黑体_GBK" w:cs="宋体"/>
          <w:smallCaps/>
          <w:kern w:val="0"/>
          <w:sz w:val="32"/>
          <w:szCs w:val="32"/>
        </w:rPr>
        <w:t>五十一</w:t>
      </w:r>
      <w:r>
        <w:rPr>
          <w:rFonts w:hint="eastAsia" w:ascii="方正黑体_GBK" w:eastAsia="方正黑体_GBK" w:cs="宋体"/>
          <w:smallCaps/>
          <w:kern w:val="0"/>
          <w:sz w:val="32"/>
          <w:szCs w:val="32"/>
        </w:rPr>
        <w:t>条【</w:t>
      </w:r>
      <w:r>
        <w:rPr>
          <w:rFonts w:ascii="方正黑体_GBK" w:eastAsia="方正黑体_GBK" w:cs="宋体"/>
          <w:smallCaps/>
          <w:kern w:val="0"/>
          <w:sz w:val="32"/>
          <w:szCs w:val="32"/>
        </w:rPr>
        <w:t>参照执行</w:t>
      </w:r>
      <w:r>
        <w:rPr>
          <w:rFonts w:hint="eastAsia" w:ascii="方正黑体_GBK" w:eastAsia="方正黑体_GBK" w:cs="宋体"/>
          <w:smallCaps/>
          <w:kern w:val="0"/>
          <w:sz w:val="32"/>
          <w:szCs w:val="32"/>
        </w:rPr>
        <w:t>】</w:t>
      </w:r>
      <w:r>
        <w:rPr>
          <w:rFonts w:ascii="Times New Roman" w:hAnsi="Times New Roman" w:eastAsia="方正黑体_GBK"/>
          <w:snapToGrid w:val="0"/>
          <w:szCs w:val="32"/>
        </w:rPr>
        <w:t xml:space="preserve">  </w:t>
      </w:r>
      <w:r>
        <w:rPr>
          <w:rFonts w:hint="eastAsia" w:ascii="方正仿宋_GBK" w:eastAsia="方正仿宋_GBK" w:cs="宋体"/>
          <w:snapToGrid w:val="0"/>
          <w:color w:val="000000"/>
          <w:kern w:val="0"/>
          <w:sz w:val="32"/>
          <w:szCs w:val="32"/>
        </w:rPr>
        <w:t>本条例</w:t>
      </w:r>
      <w:r>
        <w:rPr>
          <w:rFonts w:ascii="方正仿宋_GBK" w:eastAsia="方正仿宋_GBK" w:cs="宋体"/>
          <w:snapToGrid w:val="0"/>
          <w:color w:val="000000"/>
          <w:kern w:val="0"/>
          <w:sz w:val="32"/>
          <w:szCs w:val="32"/>
        </w:rPr>
        <w:t>适用</w:t>
      </w:r>
      <w:r>
        <w:rPr>
          <w:rFonts w:hint="eastAsia" w:ascii="方正仿宋_GBK" w:eastAsia="方正仿宋_GBK" w:cs="宋体"/>
          <w:snapToGrid w:val="0"/>
          <w:color w:val="000000"/>
          <w:kern w:val="0"/>
          <w:sz w:val="32"/>
          <w:szCs w:val="32"/>
        </w:rPr>
        <w:t>范围以外区域的建筑垃圾管理可以参照本条例执行。</w:t>
      </w:r>
    </w:p>
    <w:p>
      <w:pPr>
        <w:ind w:firstLine="640" w:firstLineChars="200"/>
        <w:rPr>
          <w:rFonts w:ascii="方正仿宋_GBK" w:eastAsia="方正仿宋_GBK" w:cs="宋体"/>
          <w:snapToGrid w:val="0"/>
          <w:color w:val="000000"/>
          <w:kern w:val="0"/>
          <w:sz w:val="32"/>
          <w:szCs w:val="32"/>
        </w:rPr>
      </w:pPr>
      <w:r>
        <w:rPr>
          <w:rFonts w:hint="eastAsia" w:ascii="方正黑体_GBK" w:eastAsia="方正黑体_GBK" w:cs="宋体"/>
          <w:smallCaps/>
          <w:kern w:val="0"/>
          <w:sz w:val="32"/>
          <w:szCs w:val="32"/>
        </w:rPr>
        <w:t>第</w:t>
      </w:r>
      <w:r>
        <w:rPr>
          <w:rFonts w:ascii="方正黑体_GBK" w:eastAsia="方正黑体_GBK" w:cs="宋体"/>
          <w:smallCaps/>
          <w:kern w:val="0"/>
          <w:sz w:val="32"/>
          <w:szCs w:val="32"/>
        </w:rPr>
        <w:t>五十二</w:t>
      </w:r>
      <w:r>
        <w:rPr>
          <w:rFonts w:hint="eastAsia" w:ascii="方正黑体_GBK" w:eastAsia="方正黑体_GBK" w:cs="宋体"/>
          <w:smallCaps/>
          <w:kern w:val="0"/>
          <w:sz w:val="32"/>
          <w:szCs w:val="32"/>
        </w:rPr>
        <w:t>条【</w:t>
      </w:r>
      <w:r>
        <w:rPr>
          <w:rFonts w:ascii="方正黑体_GBK" w:eastAsia="方正黑体_GBK" w:cs="宋体"/>
          <w:smallCaps/>
          <w:kern w:val="0"/>
          <w:sz w:val="32"/>
          <w:szCs w:val="32"/>
        </w:rPr>
        <w:t>制定细则</w:t>
      </w:r>
      <w:r>
        <w:rPr>
          <w:rFonts w:hint="eastAsia" w:ascii="方正黑体_GBK" w:eastAsia="方正黑体_GBK" w:cs="宋体"/>
          <w:smallCaps/>
          <w:kern w:val="0"/>
          <w:sz w:val="32"/>
          <w:szCs w:val="32"/>
        </w:rPr>
        <w:t>】</w:t>
      </w:r>
      <w:r>
        <w:rPr>
          <w:rFonts w:ascii="方正黑体_GBK" w:eastAsia="方正黑体_GBK" w:cs="宋体"/>
          <w:smallCaps/>
          <w:kern w:val="0"/>
          <w:sz w:val="32"/>
          <w:szCs w:val="32"/>
        </w:rPr>
        <w:t xml:space="preserve">  </w:t>
      </w:r>
      <w:r>
        <w:rPr>
          <w:rFonts w:ascii="方正仿宋_GBK" w:eastAsia="方正仿宋_GBK" w:cs="宋体"/>
          <w:snapToGrid w:val="0"/>
          <w:color w:val="000000"/>
          <w:kern w:val="0"/>
          <w:sz w:val="32"/>
          <w:szCs w:val="32"/>
        </w:rPr>
        <w:t>市人民政府根据本条例制定实施细则。</w:t>
      </w:r>
    </w:p>
    <w:p>
      <w:pPr>
        <w:widowControl/>
        <w:snapToGrid w:val="0"/>
        <w:spacing w:line="540" w:lineRule="exact"/>
        <w:ind w:firstLine="640" w:firstLineChars="200"/>
        <w:jc w:val="left"/>
        <w:rPr>
          <w:rFonts w:ascii="方正仿宋_GBK" w:eastAsia="方正仿宋_GBK" w:cs="宋体"/>
          <w:kern w:val="0"/>
          <w:sz w:val="32"/>
          <w:szCs w:val="32"/>
        </w:rPr>
      </w:pPr>
      <w:r>
        <w:rPr>
          <w:rFonts w:hint="eastAsia" w:ascii="方正黑体_GBK" w:eastAsia="方正黑体_GBK" w:cs="宋体"/>
          <w:smallCaps/>
          <w:kern w:val="0"/>
          <w:sz w:val="32"/>
          <w:szCs w:val="32"/>
        </w:rPr>
        <w:t>第</w:t>
      </w:r>
      <w:r>
        <w:rPr>
          <w:rFonts w:ascii="方正黑体_GBK" w:eastAsia="方正黑体_GBK" w:cs="宋体"/>
          <w:smallCaps/>
          <w:kern w:val="0"/>
          <w:sz w:val="32"/>
          <w:szCs w:val="32"/>
        </w:rPr>
        <w:t>五十三</w:t>
      </w:r>
      <w:r>
        <w:rPr>
          <w:rFonts w:hint="eastAsia" w:ascii="方正黑体_GBK" w:eastAsia="方正黑体_GBK" w:cs="宋体"/>
          <w:smallCaps/>
          <w:kern w:val="0"/>
          <w:sz w:val="32"/>
          <w:szCs w:val="32"/>
        </w:rPr>
        <w:t xml:space="preserve">条【施行时间】  </w:t>
      </w:r>
      <w:r>
        <w:rPr>
          <w:rFonts w:hint="eastAsia" w:ascii="方正仿宋_GBK" w:eastAsia="方正仿宋_GBK" w:cs="宋体"/>
          <w:kern w:val="0"/>
          <w:sz w:val="32"/>
          <w:szCs w:val="32"/>
        </w:rPr>
        <w:t>本条例自  年  月  日起施行。</w:t>
      </w:r>
    </w:p>
    <w:p>
      <w:pPr>
        <w:snapToGrid w:val="0"/>
        <w:spacing w:line="540" w:lineRule="exact"/>
      </w:pPr>
    </w:p>
    <w:sectPr>
      <w:headerReference r:id="rId3" w:type="default"/>
      <w:footerReference r:id="rId4" w:type="default"/>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7640981"/>
      <w:docPartObj>
        <w:docPartGallery w:val="autotext"/>
      </w:docPartObj>
    </w:sdtPr>
    <w:sdtEndPr>
      <w:rPr>
        <w:sz w:val="28"/>
        <w:szCs w:val="28"/>
      </w:rPr>
    </w:sdtEndPr>
    <w:sdtContent>
      <w:p>
        <w:pPr>
          <w:pStyle w:val="7"/>
          <w:jc w:val="center"/>
        </w:pPr>
        <w:r>
          <w:rPr>
            <w:sz w:val="28"/>
            <w:szCs w:val="28"/>
          </w:rPr>
          <w:fldChar w:fldCharType="begin"/>
        </w:r>
        <w:r>
          <w:rPr>
            <w:sz w:val="28"/>
            <w:szCs w:val="28"/>
          </w:rPr>
          <w:instrText xml:space="preserve"> PAGE  \* ArabicDash  \* MERGEFORMAT </w:instrText>
        </w:r>
        <w:r>
          <w:rPr>
            <w:sz w:val="28"/>
            <w:szCs w:val="28"/>
          </w:rPr>
          <w:fldChar w:fldCharType="separate"/>
        </w:r>
        <w:r>
          <w:rPr>
            <w:sz w:val="28"/>
            <w:szCs w:val="28"/>
          </w:rPr>
          <w:t>- 1 -</w:t>
        </w:r>
        <w:r>
          <w:rPr>
            <w:sz w:val="28"/>
            <w:szCs w:val="28"/>
          </w:rP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6F6EE"/>
    <w:multiLevelType w:val="multilevel"/>
    <w:tmpl w:val="3986F6EE"/>
    <w:lvl w:ilvl="0" w:tentative="0">
      <w:start w:val="1"/>
      <w:numFmt w:val="chineseCountingThousand"/>
      <w:lvlText w:val="（%1）"/>
      <w:lvlJc w:val="left"/>
      <w:pPr>
        <w:ind w:left="1600" w:hanging="96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FE4"/>
    <w:rsid w:val="000555BD"/>
    <w:rsid w:val="00160947"/>
    <w:rsid w:val="00186BF8"/>
    <w:rsid w:val="004C79A7"/>
    <w:rsid w:val="004E4789"/>
    <w:rsid w:val="006074BD"/>
    <w:rsid w:val="007A4C6F"/>
    <w:rsid w:val="00976142"/>
    <w:rsid w:val="00B5457A"/>
    <w:rsid w:val="00BD625F"/>
    <w:rsid w:val="00D43E5C"/>
    <w:rsid w:val="00E96FE4"/>
    <w:rsid w:val="3A411409"/>
    <w:rsid w:val="6B3E2719"/>
    <w:rsid w:val="7D545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nhideWhenUsed="0" w:uiPriority="0" w:semiHidden="0"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paragraph" w:styleId="3">
    <w:name w:val="heading 1"/>
    <w:basedOn w:val="1"/>
    <w:next w:val="1"/>
    <w:uiPriority w:val="0"/>
    <w:pPr>
      <w:widowControl/>
      <w:spacing w:before="100" w:beforeAutospacing="1" w:after="100" w:afterAutospacing="1"/>
      <w:jc w:val="left"/>
      <w:outlineLvl w:val="0"/>
    </w:pPr>
    <w:rPr>
      <w:rFonts w:ascii="宋体"/>
      <w:b/>
      <w:kern w:val="36"/>
      <w:sz w:val="48"/>
      <w:szCs w:val="21"/>
    </w:rPr>
  </w:style>
  <w:style w:type="paragraph" w:styleId="4">
    <w:name w:val="heading 2"/>
    <w:basedOn w:val="1"/>
    <w:next w:val="1"/>
    <w:uiPriority w:val="0"/>
    <w:pPr>
      <w:keepNext/>
      <w:keepLines/>
      <w:spacing w:before="260" w:after="260" w:line="415" w:lineRule="auto"/>
      <w:outlineLvl w:val="1"/>
    </w:pPr>
    <w:rPr>
      <w:rFonts w:ascii="Times New Roman" w:hAnsi="Times New Roman" w:eastAsia="黑体"/>
      <w:b/>
      <w:sz w:val="32"/>
    </w:rPr>
  </w:style>
  <w:style w:type="paragraph" w:styleId="5">
    <w:name w:val="heading 3"/>
    <w:basedOn w:val="1"/>
    <w:next w:val="1"/>
    <w:uiPriority w:val="0"/>
    <w:pPr>
      <w:keepNext/>
      <w:keepLines/>
      <w:spacing w:before="260" w:after="260" w:line="415" w:lineRule="auto"/>
      <w:outlineLvl w:val="2"/>
    </w:pPr>
    <w:rPr>
      <w:b/>
      <w:sz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sz w:val="24"/>
      <w:lang w:val="en-US" w:eastAsia="zh-CN" w:bidi="ar-SA"/>
    </w:rPr>
  </w:style>
  <w:style w:type="paragraph" w:styleId="6">
    <w:name w:val="Balloon Text"/>
    <w:basedOn w:val="1"/>
    <w:link w:val="21"/>
    <w:semiHidden/>
    <w:unhideWhenUsed/>
    <w:qFormat/>
    <w:uiPriority w:val="99"/>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List"/>
    <w:basedOn w:val="1"/>
    <w:uiPriority w:val="0"/>
    <w:pPr>
      <w:ind w:left="420" w:hanging="420"/>
    </w:pPr>
  </w:style>
  <w:style w:type="paragraph" w:styleId="10">
    <w:name w:val="toc 9"/>
    <w:basedOn w:val="1"/>
    <w:next w:val="1"/>
    <w:qFormat/>
    <w:uiPriority w:val="0"/>
    <w:pPr>
      <w:ind w:left="3360"/>
    </w:pPr>
  </w:style>
  <w:style w:type="paragraph" w:styleId="11">
    <w:name w:val="Normal (Web)"/>
    <w:basedOn w:val="1"/>
    <w:uiPriority w:val="0"/>
    <w:pPr>
      <w:widowControl/>
      <w:jc w:val="left"/>
    </w:pPr>
    <w:rPr>
      <w:rFonts w:ascii="宋体" w:cs="宋体"/>
      <w:kern w:val="0"/>
      <w:sz w:val="24"/>
      <w:szCs w:val="24"/>
    </w:rPr>
  </w:style>
  <w:style w:type="character" w:styleId="14">
    <w:name w:val="Strong"/>
    <w:qFormat/>
    <w:uiPriority w:val="0"/>
    <w:rPr>
      <w:rFonts w:cs="Times New Roman"/>
      <w:b/>
      <w:bCs/>
    </w:rPr>
  </w:style>
  <w:style w:type="character" w:customStyle="1" w:styleId="15">
    <w:name w:val="name7"/>
    <w:basedOn w:val="13"/>
    <w:qFormat/>
    <w:uiPriority w:val="0"/>
  </w:style>
  <w:style w:type="paragraph" w:customStyle="1" w:styleId="16">
    <w:name w:val="law-editor-text"/>
    <w:basedOn w:val="1"/>
    <w:qFormat/>
    <w:uiPriority w:val="0"/>
    <w:pPr>
      <w:widowControl/>
      <w:spacing w:before="100" w:beforeAutospacing="1" w:after="100" w:afterAutospacing="1"/>
      <w:jc w:val="left"/>
    </w:pPr>
    <w:rPr>
      <w:rFonts w:ascii="宋体" w:cs="宋体"/>
      <w:kern w:val="0"/>
      <w:sz w:val="24"/>
      <w:szCs w:val="24"/>
    </w:rPr>
  </w:style>
  <w:style w:type="paragraph" w:customStyle="1" w:styleId="17">
    <w:name w:val="padding"/>
    <w:basedOn w:val="1"/>
    <w:qFormat/>
    <w:uiPriority w:val="0"/>
    <w:pPr>
      <w:widowControl/>
      <w:spacing w:before="100" w:beforeAutospacing="1" w:after="100" w:afterAutospacing="1"/>
      <w:jc w:val="left"/>
    </w:pPr>
    <w:rPr>
      <w:rFonts w:ascii="宋体" w:cs="宋体"/>
      <w:kern w:val="0"/>
      <w:sz w:val="24"/>
      <w:szCs w:val="24"/>
    </w:rPr>
  </w:style>
  <w:style w:type="paragraph" w:styleId="18">
    <w:name w:val="No Spacing"/>
    <w:next w:val="11"/>
    <w:qFormat/>
    <w:uiPriority w:val="0"/>
    <w:pPr>
      <w:widowControl w:val="0"/>
      <w:jc w:val="both"/>
    </w:pPr>
    <w:rPr>
      <w:rFonts w:ascii="Calibri" w:hAnsi="Calibri" w:eastAsia="宋体" w:cs="Arial"/>
      <w:kern w:val="2"/>
      <w:sz w:val="21"/>
      <w:szCs w:val="22"/>
      <w:lang w:val="en-US" w:eastAsia="zh-CN" w:bidi="ar-SA"/>
    </w:rPr>
  </w:style>
  <w:style w:type="paragraph" w:customStyle="1" w:styleId="19">
    <w:name w:val="列出段落1"/>
    <w:basedOn w:val="1"/>
    <w:uiPriority w:val="0"/>
    <w:pPr>
      <w:ind w:firstLine="200" w:firstLineChars="200"/>
    </w:pPr>
    <w:rPr>
      <w:rFonts w:cs="Times New Roman"/>
    </w:rPr>
  </w:style>
  <w:style w:type="paragraph" w:customStyle="1" w:styleId="20">
    <w:name w:val="列出段落11"/>
    <w:basedOn w:val="1"/>
    <w:qFormat/>
    <w:uiPriority w:val="0"/>
    <w:pPr>
      <w:ind w:firstLine="200" w:firstLineChars="200"/>
    </w:pPr>
    <w:rPr>
      <w:rFonts w:cs="Times New Roman"/>
    </w:rPr>
  </w:style>
  <w:style w:type="character" w:customStyle="1" w:styleId="21">
    <w:name w:val="批注框文本 Char"/>
    <w:basedOn w:val="13"/>
    <w:link w:val="6"/>
    <w:semiHidden/>
    <w:qFormat/>
    <w:uiPriority w:val="99"/>
    <w:rPr>
      <w:rFonts w:ascii="Calibri" w:hAnsi="Calibri" w:cs="Arial"/>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15</Pages>
  <Words>1081</Words>
  <Characters>6168</Characters>
  <Lines>51</Lines>
  <Paragraphs>14</Paragraphs>
  <TotalTime>9</TotalTime>
  <ScaleCrop>false</ScaleCrop>
  <LinksUpToDate>false</LinksUpToDate>
  <CharactersWithSpaces>7235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2022-02-14T01:41:00Z</dcterms:created>
  <dc:creator>微软用户</dc:creator>
  <cp:lastModifiedBy>Die Nimandsrose</cp:lastModifiedBy>
  <cp:lastPrinted>2022-02-16T01:22:26Z</cp:lastPrinted>
  <dcterms:modified xsi:type="dcterms:W3CDTF">2022-02-16T01:38:30Z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446346467_btnclosed</vt:lpwstr>
  </property>
  <property fmtid="{D5CDD505-2E9C-101B-9397-08002B2CF9AE}" pid="3" name="KSOProductBuildVer">
    <vt:lpwstr>2052-11.1.0.10314</vt:lpwstr>
  </property>
</Properties>
</file>