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lang w:val="en-US" w:eastAsia="zh-CN"/>
        </w:rPr>
        <w:t>国家安全监管总局关于非煤矿山</w:t>
      </w:r>
    </w:p>
    <w:p>
      <w:pPr>
        <w:jc w:val="center"/>
        <w:rPr>
          <w:rFonts w:hint="default"/>
          <w:sz w:val="32"/>
          <w:szCs w:val="32"/>
        </w:rPr>
      </w:pPr>
      <w:r>
        <w:rPr>
          <w:rFonts w:hint="eastAsia"/>
          <w:sz w:val="32"/>
          <w:szCs w:val="32"/>
          <w:lang w:val="en-US" w:eastAsia="zh-CN"/>
        </w:rPr>
        <w:t>安全生产风险分级监管工作的指导意见</w:t>
      </w:r>
    </w:p>
    <w:p>
      <w:pPr>
        <w:jc w:val="center"/>
        <w:rPr>
          <w:rFonts w:hint="default"/>
          <w:sz w:val="32"/>
          <w:szCs w:val="32"/>
        </w:rPr>
      </w:pPr>
      <w:bookmarkStart w:id="0" w:name="_GoBack"/>
      <w:r>
        <w:rPr>
          <w:sz w:val="32"/>
          <w:szCs w:val="32"/>
          <w:lang w:val="en-US" w:eastAsia="zh-CN"/>
        </w:rPr>
        <w:t>安监总管一〔</w:t>
      </w:r>
      <w:r>
        <w:rPr>
          <w:rFonts w:hint="default"/>
          <w:sz w:val="32"/>
          <w:szCs w:val="32"/>
          <w:lang w:val="en-US" w:eastAsia="zh-CN"/>
        </w:rPr>
        <w:t>2015〕91号</w:t>
      </w:r>
    </w:p>
    <w:bookmarkEnd w:id="0"/>
    <w:p>
      <w:pPr>
        <w:rPr>
          <w:rFonts w:hint="default"/>
        </w:rPr>
      </w:pPr>
      <w:r>
        <w:rPr>
          <w:rFonts w:hint="eastAsia"/>
          <w:lang w:val="en-US" w:eastAsia="zh-CN"/>
        </w:rPr>
        <w:t>各省、自治区、直辖市及新疆生产建设兵团安全生产监督管理局，海洋石油作业安全办公室各分部：</w:t>
      </w:r>
    </w:p>
    <w:p>
      <w:pPr>
        <w:rPr>
          <w:rFonts w:hint="default"/>
        </w:rPr>
      </w:pPr>
      <w:r>
        <w:rPr>
          <w:rFonts w:hint="eastAsia"/>
          <w:lang w:val="en-US" w:eastAsia="zh-CN"/>
        </w:rPr>
        <w:t>为认真贯彻落实党中央、国务院关于加强安全生产工作的决策部署，推动加强创新型、学习型、服务型非煤矿山安全监管队伍建设，不断提高非煤矿山安全监管工作的科学化水平，努力解决非煤矿山安全监管人员总量偏少、专业人员匮乏和监管方式方法比较落后三重叠加的突出矛盾和问题，促进非煤矿山安全生产形势持续稳定好转，结合《国家安全监管总局关于全面开展非煤矿山“三项监管”工作的通知》（安监总管一〔</w:t>
      </w:r>
      <w:r>
        <w:rPr>
          <w:rFonts w:hint="default"/>
          <w:lang w:val="en-US" w:eastAsia="zh-CN"/>
        </w:rPr>
        <w:t>2015</w:t>
      </w:r>
      <w:r>
        <w:rPr>
          <w:rFonts w:hint="eastAsia"/>
          <w:lang w:val="en-US" w:eastAsia="zh-CN"/>
        </w:rPr>
        <w:t>〕</w:t>
      </w:r>
      <w:r>
        <w:rPr>
          <w:rFonts w:hint="default"/>
          <w:lang w:val="en-US" w:eastAsia="zh-CN"/>
        </w:rPr>
        <w:t>22</w:t>
      </w:r>
      <w:r>
        <w:rPr>
          <w:rFonts w:hint="eastAsia"/>
          <w:lang w:val="en-US" w:eastAsia="zh-CN"/>
        </w:rPr>
        <w:t>号）要求，现就全面推行非煤矿山安全生产风险分级监管工作提出如下意见：</w:t>
      </w:r>
    </w:p>
    <w:p>
      <w:pPr>
        <w:rPr>
          <w:rFonts w:hint="default"/>
        </w:rPr>
      </w:pPr>
      <w:r>
        <w:rPr>
          <w:rFonts w:hint="eastAsia"/>
          <w:lang w:val="en-US" w:eastAsia="zh-CN"/>
        </w:rPr>
        <w:t>一、工作目标和基本原则</w:t>
      </w:r>
    </w:p>
    <w:p>
      <w:pPr>
        <w:rPr>
          <w:rFonts w:hint="default"/>
        </w:rPr>
      </w:pPr>
      <w:r>
        <w:rPr>
          <w:rFonts w:hint="eastAsia"/>
          <w:lang w:val="en-US" w:eastAsia="zh-CN"/>
        </w:rPr>
        <w:t>（一）工作目标。</w:t>
      </w:r>
    </w:p>
    <w:p>
      <w:pPr>
        <w:rPr>
          <w:rFonts w:hint="default"/>
        </w:rPr>
      </w:pPr>
      <w:r>
        <w:rPr>
          <w:rFonts w:hint="default"/>
          <w:lang w:val="en-US" w:eastAsia="zh-CN"/>
        </w:rPr>
        <w:t>1.</w:t>
      </w:r>
      <w:r>
        <w:rPr>
          <w:rFonts w:hint="eastAsia"/>
          <w:lang w:val="en-US" w:eastAsia="zh-CN"/>
        </w:rPr>
        <w:t>事故总量、死亡人数和较大事故持续下降，有效遏制重特大事故。</w:t>
      </w:r>
    </w:p>
    <w:p>
      <w:pPr>
        <w:rPr>
          <w:rFonts w:hint="default"/>
        </w:rPr>
      </w:pPr>
      <w:r>
        <w:rPr>
          <w:rFonts w:hint="default"/>
          <w:lang w:val="en-US" w:eastAsia="zh-CN"/>
        </w:rPr>
        <w:t>2.</w:t>
      </w:r>
      <w:r>
        <w:rPr>
          <w:rFonts w:hint="eastAsia"/>
          <w:lang w:val="en-US" w:eastAsia="zh-CN"/>
        </w:rPr>
        <w:t>非煤矿山企业规模化、机械化、标准化、信息化水平明显提高，矿山数量明显下降。</w:t>
      </w:r>
    </w:p>
    <w:p>
      <w:pPr>
        <w:rPr>
          <w:rFonts w:hint="default"/>
        </w:rPr>
      </w:pPr>
      <w:r>
        <w:rPr>
          <w:rFonts w:hint="default"/>
          <w:lang w:val="en-US" w:eastAsia="zh-CN"/>
        </w:rPr>
        <w:t>3.</w:t>
      </w:r>
      <w:r>
        <w:rPr>
          <w:rFonts w:hint="eastAsia"/>
          <w:lang w:val="en-US" w:eastAsia="zh-CN"/>
        </w:rPr>
        <w:t>非煤矿山安全监管工作的科学化水平明显提高，企业安全生产主体责任得到更好落实。</w:t>
      </w:r>
    </w:p>
    <w:p>
      <w:pPr>
        <w:rPr>
          <w:rFonts w:hint="default"/>
        </w:rPr>
      </w:pPr>
      <w:r>
        <w:rPr>
          <w:rFonts w:hint="eastAsia"/>
          <w:lang w:val="en-US" w:eastAsia="zh-CN"/>
        </w:rPr>
        <w:t>（二）基本原则。</w:t>
      </w:r>
    </w:p>
    <w:p>
      <w:pPr>
        <w:rPr>
          <w:rFonts w:hint="default"/>
        </w:rPr>
      </w:pPr>
      <w:r>
        <w:rPr>
          <w:rFonts w:hint="default"/>
          <w:lang w:val="en-US" w:eastAsia="zh-CN"/>
        </w:rPr>
        <w:t>1.</w:t>
      </w:r>
      <w:r>
        <w:rPr>
          <w:rFonts w:hint="eastAsia"/>
          <w:lang w:val="en-US" w:eastAsia="zh-CN"/>
        </w:rPr>
        <w:t>关注风险、突出重点。从固有风险、设备设施、安全管理、人员素质和安全业绩</w:t>
      </w:r>
      <w:r>
        <w:rPr>
          <w:rFonts w:hint="default"/>
          <w:lang w:val="en-US" w:eastAsia="zh-CN"/>
        </w:rPr>
        <w:t>5</w:t>
      </w:r>
      <w:r>
        <w:rPr>
          <w:rFonts w:hint="eastAsia"/>
          <w:lang w:val="en-US" w:eastAsia="zh-CN"/>
        </w:rPr>
        <w:t>个方面，综合评估企业风险程度和存在的重点问题，从而采取有针对性的监管措施。</w:t>
      </w:r>
    </w:p>
    <w:p>
      <w:pPr>
        <w:rPr>
          <w:rFonts w:hint="default"/>
        </w:rPr>
      </w:pPr>
      <w:r>
        <w:rPr>
          <w:rFonts w:hint="default"/>
          <w:lang w:val="en-US" w:eastAsia="zh-CN"/>
        </w:rPr>
        <w:t>2.</w:t>
      </w:r>
      <w:r>
        <w:rPr>
          <w:rFonts w:hint="eastAsia"/>
          <w:lang w:val="en-US" w:eastAsia="zh-CN"/>
        </w:rPr>
        <w:t>定性分析与定量评估相结合。结合安全生产标准化评级和专家“会诊”结果，采用定性分析的方式评估企业固有风险、设备设施、安全管理、人员素质和安全业绩，倡导采用权重设置、赋值分析等定量分析方法。</w:t>
      </w:r>
    </w:p>
    <w:p>
      <w:pPr>
        <w:rPr>
          <w:rFonts w:hint="default"/>
        </w:rPr>
      </w:pPr>
      <w:r>
        <w:rPr>
          <w:rFonts w:hint="default"/>
          <w:lang w:val="en-US" w:eastAsia="zh-CN"/>
        </w:rPr>
        <w:t>3.</w:t>
      </w:r>
      <w:r>
        <w:rPr>
          <w:rFonts w:hint="eastAsia"/>
          <w:lang w:val="en-US" w:eastAsia="zh-CN"/>
        </w:rPr>
        <w:t>动态分级，差异监管。根据企业风险因素变化情况，及时调整企业风险级别，并对不同风险级别的企业在执法检查频次、执法检查内容等方面体现差异化。</w:t>
      </w:r>
    </w:p>
    <w:p>
      <w:pPr>
        <w:rPr>
          <w:rFonts w:hint="default"/>
        </w:rPr>
      </w:pPr>
      <w:r>
        <w:rPr>
          <w:rFonts w:hint="default"/>
          <w:lang w:val="en-US" w:eastAsia="zh-CN"/>
        </w:rPr>
        <w:t>4.</w:t>
      </w:r>
      <w:r>
        <w:rPr>
          <w:rFonts w:hint="eastAsia"/>
          <w:lang w:val="en-US" w:eastAsia="zh-CN"/>
        </w:rPr>
        <w:t>因地制宜，符合实际。各省级安全监管局要根据本意见，结合实际，科学制定本地区的风险分级监管实施办法。</w:t>
      </w:r>
    </w:p>
    <w:p>
      <w:pPr>
        <w:rPr>
          <w:rFonts w:hint="default"/>
        </w:rPr>
      </w:pPr>
      <w:r>
        <w:rPr>
          <w:rFonts w:hint="eastAsia"/>
          <w:lang w:val="en-US" w:eastAsia="zh-CN"/>
        </w:rPr>
        <w:t>二、分级方法</w:t>
      </w:r>
    </w:p>
    <w:p>
      <w:pPr>
        <w:rPr>
          <w:rFonts w:hint="default"/>
        </w:rPr>
      </w:pPr>
      <w:r>
        <w:rPr>
          <w:rFonts w:hint="eastAsia"/>
          <w:lang w:val="en-US" w:eastAsia="zh-CN"/>
        </w:rPr>
        <w:t>（一）专家评估。</w:t>
      </w:r>
    </w:p>
    <w:p>
      <w:pPr>
        <w:rPr>
          <w:rFonts w:hint="default"/>
        </w:rPr>
      </w:pPr>
      <w:r>
        <w:rPr>
          <w:rFonts w:hint="eastAsia"/>
          <w:lang w:val="en-US" w:eastAsia="zh-CN"/>
        </w:rPr>
        <w:t>充分发挥专家“会诊”的作用，将专家“会诊”的结果作为风险分级的重要参考依据。</w:t>
      </w:r>
    </w:p>
    <w:p>
      <w:pPr>
        <w:rPr>
          <w:rFonts w:hint="default"/>
        </w:rPr>
      </w:pPr>
      <w:r>
        <w:rPr>
          <w:rFonts w:hint="eastAsia"/>
          <w:lang w:val="en-US" w:eastAsia="zh-CN"/>
        </w:rPr>
        <w:t>（二）综合研判。</w:t>
      </w:r>
    </w:p>
    <w:p>
      <w:pPr>
        <w:rPr>
          <w:rFonts w:hint="default"/>
        </w:rPr>
      </w:pPr>
      <w:r>
        <w:rPr>
          <w:rFonts w:hint="eastAsia"/>
          <w:lang w:val="en-US" w:eastAsia="zh-CN"/>
        </w:rPr>
        <w:t>综合评估企业固有风险、设备设施、安全管理、人员素质和安全业绩等方面的风险因素，结合安全生产标准化评级和专家“会诊”结果，将企业按照风险程度由低到高划分为</w:t>
      </w:r>
      <w:r>
        <w:rPr>
          <w:rFonts w:hint="default"/>
          <w:lang w:val="en-US" w:eastAsia="zh-CN"/>
        </w:rPr>
        <w:t>A</w:t>
      </w:r>
      <w:r>
        <w:rPr>
          <w:rFonts w:hint="eastAsia"/>
          <w:lang w:val="en-US" w:eastAsia="zh-CN"/>
        </w:rPr>
        <w:t>、</w:t>
      </w:r>
      <w:r>
        <w:rPr>
          <w:rFonts w:hint="default"/>
          <w:lang w:val="en-US" w:eastAsia="zh-CN"/>
        </w:rPr>
        <w:t>B</w:t>
      </w:r>
      <w:r>
        <w:rPr>
          <w:rFonts w:hint="eastAsia"/>
          <w:lang w:val="en-US" w:eastAsia="zh-CN"/>
        </w:rPr>
        <w:t>、</w:t>
      </w:r>
      <w:r>
        <w:rPr>
          <w:rFonts w:hint="default"/>
          <w:lang w:val="en-US" w:eastAsia="zh-CN"/>
        </w:rPr>
        <w:t>C</w:t>
      </w:r>
      <w:r>
        <w:rPr>
          <w:rFonts w:hint="eastAsia"/>
          <w:lang w:val="en-US" w:eastAsia="zh-CN"/>
        </w:rPr>
        <w:t>、</w:t>
      </w:r>
      <w:r>
        <w:rPr>
          <w:rFonts w:hint="default"/>
          <w:lang w:val="en-US" w:eastAsia="zh-CN"/>
        </w:rPr>
        <w:t>D</w:t>
      </w:r>
      <w:r>
        <w:rPr>
          <w:rFonts w:hint="eastAsia"/>
          <w:lang w:val="en-US" w:eastAsia="zh-CN"/>
        </w:rPr>
        <w:t>四个级别。</w:t>
      </w:r>
    </w:p>
    <w:p>
      <w:pPr>
        <w:rPr>
          <w:rFonts w:hint="default"/>
        </w:rPr>
      </w:pPr>
      <w:r>
        <w:rPr>
          <w:rFonts w:hint="eastAsia"/>
          <w:lang w:val="en-US" w:eastAsia="zh-CN"/>
        </w:rPr>
        <w:t>对于存在以下固有风险情形的企业，结合其技术装备水平、风险管理能力、人员素质和安全业绩等方面的情况，一般应当将其纳入高风险级别实施重点监管。</w:t>
      </w:r>
    </w:p>
    <w:p>
      <w:pPr>
        <w:rPr>
          <w:rFonts w:hint="default"/>
        </w:rPr>
      </w:pPr>
      <w:r>
        <w:rPr>
          <w:rFonts w:hint="default"/>
          <w:lang w:val="en-US" w:eastAsia="zh-CN"/>
        </w:rPr>
        <w:t>1.</w:t>
      </w:r>
      <w:r>
        <w:rPr>
          <w:rFonts w:hint="eastAsia"/>
          <w:lang w:val="en-US" w:eastAsia="zh-CN"/>
        </w:rPr>
        <w:t>地下矿山：井下同期作业人数超过</w:t>
      </w:r>
      <w:r>
        <w:rPr>
          <w:rFonts w:hint="default"/>
          <w:lang w:val="en-US" w:eastAsia="zh-CN"/>
        </w:rPr>
        <w:t>30</w:t>
      </w:r>
      <w:r>
        <w:rPr>
          <w:rFonts w:hint="eastAsia"/>
          <w:lang w:val="en-US" w:eastAsia="zh-CN"/>
        </w:rPr>
        <w:t>人（含</w:t>
      </w:r>
      <w:r>
        <w:rPr>
          <w:rFonts w:hint="default"/>
          <w:lang w:val="en-US" w:eastAsia="zh-CN"/>
        </w:rPr>
        <w:t>30</w:t>
      </w:r>
      <w:r>
        <w:rPr>
          <w:rFonts w:hint="eastAsia"/>
          <w:lang w:val="en-US" w:eastAsia="zh-CN"/>
        </w:rPr>
        <w:t>人，下同）、开采深度超过</w:t>
      </w:r>
      <w:r>
        <w:rPr>
          <w:rFonts w:hint="default"/>
          <w:lang w:val="en-US" w:eastAsia="zh-CN"/>
        </w:rPr>
        <w:t>800</w:t>
      </w:r>
      <w:r>
        <w:rPr>
          <w:rFonts w:hint="eastAsia"/>
          <w:lang w:val="en-US" w:eastAsia="zh-CN"/>
        </w:rPr>
        <w:t>米、“三下开采”以及水文地质条件、工程地质条件或者周边环境复杂。</w:t>
      </w:r>
    </w:p>
    <w:p>
      <w:pPr>
        <w:rPr>
          <w:rFonts w:hint="default"/>
        </w:rPr>
      </w:pPr>
      <w:r>
        <w:rPr>
          <w:rFonts w:hint="default"/>
          <w:lang w:val="en-US" w:eastAsia="zh-CN"/>
        </w:rPr>
        <w:t>2.</w:t>
      </w:r>
      <w:r>
        <w:rPr>
          <w:rFonts w:hint="eastAsia"/>
          <w:lang w:val="en-US" w:eastAsia="zh-CN"/>
        </w:rPr>
        <w:t>露天矿山：边坡高度超过</w:t>
      </w:r>
      <w:r>
        <w:rPr>
          <w:rFonts w:hint="default"/>
          <w:lang w:val="en-US" w:eastAsia="zh-CN"/>
        </w:rPr>
        <w:t>200</w:t>
      </w:r>
      <w:r>
        <w:rPr>
          <w:rFonts w:hint="eastAsia"/>
          <w:lang w:val="en-US" w:eastAsia="zh-CN"/>
        </w:rPr>
        <w:t>米以及水文地质条件、工程地质条件或者周边环境复杂。</w:t>
      </w:r>
    </w:p>
    <w:p>
      <w:pPr>
        <w:rPr>
          <w:rFonts w:hint="default"/>
        </w:rPr>
      </w:pPr>
      <w:r>
        <w:rPr>
          <w:rFonts w:hint="default"/>
          <w:lang w:val="en-US" w:eastAsia="zh-CN"/>
        </w:rPr>
        <w:t>3.</w:t>
      </w:r>
      <w:r>
        <w:rPr>
          <w:rFonts w:hint="eastAsia"/>
          <w:lang w:val="en-US" w:eastAsia="zh-CN"/>
        </w:rPr>
        <w:t>尾矿库：库容超过</w:t>
      </w:r>
      <w:r>
        <w:rPr>
          <w:rFonts w:hint="default"/>
          <w:lang w:val="en-US" w:eastAsia="zh-CN"/>
        </w:rPr>
        <w:t>1</w:t>
      </w:r>
      <w:r>
        <w:rPr>
          <w:rFonts w:hint="eastAsia"/>
          <w:lang w:val="en-US" w:eastAsia="zh-CN"/>
        </w:rPr>
        <w:t>亿立方米、坝高超过</w:t>
      </w:r>
      <w:r>
        <w:rPr>
          <w:rFonts w:hint="default"/>
          <w:lang w:val="en-US" w:eastAsia="zh-CN"/>
        </w:rPr>
        <w:t>200</w:t>
      </w:r>
      <w:r>
        <w:rPr>
          <w:rFonts w:hint="eastAsia"/>
          <w:lang w:val="en-US" w:eastAsia="zh-CN"/>
        </w:rPr>
        <w:t>米以及库址地质条件或者周边环境复杂。</w:t>
      </w:r>
    </w:p>
    <w:p>
      <w:pPr>
        <w:rPr>
          <w:rFonts w:hint="default"/>
        </w:rPr>
      </w:pPr>
      <w:r>
        <w:rPr>
          <w:rFonts w:hint="default"/>
          <w:lang w:val="en-US" w:eastAsia="zh-CN"/>
        </w:rPr>
        <w:t>4.</w:t>
      </w:r>
      <w:r>
        <w:rPr>
          <w:rFonts w:hint="eastAsia"/>
          <w:lang w:val="en-US" w:eastAsia="zh-CN"/>
        </w:rPr>
        <w:t>陆上石油天然气开采企业：井口产出天然气中硫化氢含量超过</w:t>
      </w:r>
      <w:r>
        <w:rPr>
          <w:rFonts w:hint="default"/>
          <w:lang w:val="en-US" w:eastAsia="zh-CN"/>
        </w:rPr>
        <w:t>20ppm</w:t>
      </w:r>
      <w:r>
        <w:rPr>
          <w:rFonts w:hint="eastAsia"/>
          <w:lang w:val="en-US" w:eastAsia="zh-CN"/>
        </w:rPr>
        <w:t>、原油站场储罐容量超过</w:t>
      </w:r>
      <w:r>
        <w:rPr>
          <w:rFonts w:hint="default"/>
          <w:lang w:val="en-US" w:eastAsia="zh-CN"/>
        </w:rPr>
        <w:t>3</w:t>
      </w:r>
      <w:r>
        <w:rPr>
          <w:rFonts w:hint="eastAsia"/>
          <w:lang w:val="en-US" w:eastAsia="zh-CN"/>
        </w:rPr>
        <w:t>万立方米、天然气站场净化处理能力超过</w:t>
      </w:r>
      <w:r>
        <w:rPr>
          <w:rFonts w:hint="default"/>
          <w:lang w:val="en-US" w:eastAsia="zh-CN"/>
        </w:rPr>
        <w:t>100</w:t>
      </w:r>
      <w:r>
        <w:rPr>
          <w:rFonts w:hint="eastAsia"/>
          <w:lang w:val="en-US" w:eastAsia="zh-CN"/>
        </w:rPr>
        <w:t>万立方米</w:t>
      </w:r>
      <w:r>
        <w:rPr>
          <w:rFonts w:hint="default"/>
          <w:lang w:val="en-US" w:eastAsia="zh-CN"/>
        </w:rPr>
        <w:t>/</w:t>
      </w:r>
      <w:r>
        <w:rPr>
          <w:rFonts w:hint="eastAsia"/>
          <w:lang w:val="en-US" w:eastAsia="zh-CN"/>
        </w:rPr>
        <w:t>天或者周边环境复杂。</w:t>
      </w:r>
    </w:p>
    <w:p>
      <w:pPr>
        <w:rPr>
          <w:rFonts w:hint="default"/>
        </w:rPr>
      </w:pPr>
      <w:r>
        <w:rPr>
          <w:rFonts w:hint="eastAsia"/>
          <w:lang w:val="en-US" w:eastAsia="zh-CN"/>
        </w:rPr>
        <w:t>（三）一票否决。</w:t>
      </w:r>
    </w:p>
    <w:p>
      <w:pPr>
        <w:rPr>
          <w:rFonts w:hint="default"/>
        </w:rPr>
      </w:pPr>
      <w:r>
        <w:rPr>
          <w:rFonts w:hint="eastAsia"/>
          <w:lang w:val="en-US" w:eastAsia="zh-CN"/>
        </w:rPr>
        <w:t>对于存在以下情况的企业，应当将其评定为</w:t>
      </w:r>
      <w:r>
        <w:rPr>
          <w:rFonts w:hint="default"/>
          <w:lang w:val="en-US" w:eastAsia="zh-CN"/>
        </w:rPr>
        <w:t>D</w:t>
      </w:r>
      <w:r>
        <w:rPr>
          <w:rFonts w:hint="eastAsia"/>
          <w:lang w:val="en-US" w:eastAsia="zh-CN"/>
        </w:rPr>
        <w:t>级企业，依法严厉处罚，并责令其限期整改隐患；逾期不整改或者整改不到位的，依法予以关闭。</w:t>
      </w:r>
    </w:p>
    <w:p>
      <w:pPr>
        <w:rPr>
          <w:rFonts w:hint="default"/>
        </w:rPr>
      </w:pPr>
      <w:r>
        <w:rPr>
          <w:rFonts w:hint="default"/>
          <w:lang w:val="en-US" w:eastAsia="zh-CN"/>
        </w:rPr>
        <w:t>1.</w:t>
      </w:r>
      <w:r>
        <w:rPr>
          <w:rFonts w:hint="eastAsia"/>
          <w:lang w:val="en-US" w:eastAsia="zh-CN"/>
        </w:rPr>
        <w:t>地下矿山：未形成完善的机械通风系统，提升设备未按规定检测检验合格，未为井下作业人员配备符合要求的自救器和便携式气体检测报警仪，井下单班作业人数超过</w:t>
      </w:r>
      <w:r>
        <w:rPr>
          <w:rFonts w:hint="default"/>
          <w:lang w:val="en-US" w:eastAsia="zh-CN"/>
        </w:rPr>
        <w:t>30</w:t>
      </w:r>
      <w:r>
        <w:rPr>
          <w:rFonts w:hint="eastAsia"/>
          <w:lang w:val="en-US" w:eastAsia="zh-CN"/>
        </w:rPr>
        <w:t>人未建立人员定位系统，井下存在独立规模大于</w:t>
      </w:r>
      <w:r>
        <w:rPr>
          <w:rFonts w:hint="default"/>
          <w:lang w:val="en-US" w:eastAsia="zh-CN"/>
        </w:rPr>
        <w:t>3</w:t>
      </w:r>
      <w:r>
        <w:rPr>
          <w:rFonts w:hint="eastAsia"/>
          <w:lang w:val="en-US" w:eastAsia="zh-CN"/>
        </w:rPr>
        <w:t>万立方米或者总规模大于</w:t>
      </w:r>
      <w:r>
        <w:rPr>
          <w:rFonts w:hint="default"/>
          <w:lang w:val="en-US" w:eastAsia="zh-CN"/>
        </w:rPr>
        <w:t>50</w:t>
      </w:r>
      <w:r>
        <w:rPr>
          <w:rFonts w:hint="eastAsia"/>
          <w:lang w:val="en-US" w:eastAsia="zh-CN"/>
        </w:rPr>
        <w:t>万立方米的采空区，未配备相关工程技术人员，图纸与实际情况严重不符等。</w:t>
      </w:r>
    </w:p>
    <w:p>
      <w:pPr>
        <w:rPr>
          <w:rFonts w:hint="default"/>
        </w:rPr>
      </w:pPr>
      <w:r>
        <w:rPr>
          <w:rFonts w:hint="default"/>
          <w:lang w:val="en-US" w:eastAsia="zh-CN"/>
        </w:rPr>
        <w:t>2.</w:t>
      </w:r>
      <w:r>
        <w:rPr>
          <w:rFonts w:hint="eastAsia"/>
          <w:lang w:val="en-US" w:eastAsia="zh-CN"/>
        </w:rPr>
        <w:t>露天矿山：未进行自上而下、分台阶（分层）开采，未建立边坡管理和检查制度，未采用机械铲装、机械二次破碎，未采用中深孔爆破，排土场无正规设计，排土场为病级或者危险级，未配备相关工程技术人员等。</w:t>
      </w:r>
    </w:p>
    <w:p>
      <w:pPr>
        <w:rPr>
          <w:rFonts w:hint="default"/>
        </w:rPr>
      </w:pPr>
      <w:r>
        <w:rPr>
          <w:rFonts w:hint="default"/>
          <w:lang w:val="en-US" w:eastAsia="zh-CN"/>
        </w:rPr>
        <w:t>3.</w:t>
      </w:r>
      <w:r>
        <w:rPr>
          <w:rFonts w:hint="eastAsia"/>
          <w:lang w:val="en-US" w:eastAsia="zh-CN"/>
        </w:rPr>
        <w:t>尾矿库：安全度为危级或者险级，防排洪系统缺失或者失效，调洪库容不足，安全超高或者最小干滩长度不满足要求，排渗设施失效，浸润线埋深小于控制浸润线埋深，坝体出现贯穿性横向裂缝等。</w:t>
      </w:r>
    </w:p>
    <w:p>
      <w:pPr>
        <w:rPr>
          <w:rFonts w:hint="default"/>
        </w:rPr>
      </w:pPr>
      <w:r>
        <w:rPr>
          <w:rFonts w:hint="default"/>
          <w:lang w:val="en-US" w:eastAsia="zh-CN"/>
        </w:rPr>
        <w:t>4.</w:t>
      </w:r>
      <w:r>
        <w:rPr>
          <w:rFonts w:hint="eastAsia"/>
          <w:lang w:val="en-US" w:eastAsia="zh-CN"/>
        </w:rPr>
        <w:t>陆上石油天然气开采企业：在含硫化氢环境中的作业人员上岗前未经培训合格，高含硫油气井的井下工具及地面配套管材不满足抗硫要求等。</w:t>
      </w:r>
    </w:p>
    <w:p>
      <w:pPr>
        <w:rPr>
          <w:rFonts w:hint="default"/>
        </w:rPr>
      </w:pPr>
      <w:r>
        <w:rPr>
          <w:rFonts w:hint="eastAsia"/>
          <w:lang w:val="en-US" w:eastAsia="zh-CN"/>
        </w:rPr>
        <w:t>（四）风险公告。</w:t>
      </w:r>
    </w:p>
    <w:p>
      <w:pPr>
        <w:rPr>
          <w:rFonts w:hint="default"/>
        </w:rPr>
      </w:pPr>
      <w:r>
        <w:rPr>
          <w:rFonts w:hint="eastAsia"/>
          <w:lang w:val="en-US" w:eastAsia="zh-CN"/>
        </w:rPr>
        <w:t>企业应当在醒目位置设置公告栏，标明本企业的风险级别、主要风险及应对措施，以及安全监管部门对企业实施的监管措施；应当为每名员工量身定制风险告知卡，列出岗位职责、岗位风险、岗位安全规程、事故预防及应急措施等内容。</w:t>
      </w:r>
    </w:p>
    <w:p>
      <w:pPr>
        <w:rPr>
          <w:rFonts w:hint="default"/>
        </w:rPr>
      </w:pPr>
      <w:r>
        <w:rPr>
          <w:rFonts w:hint="eastAsia"/>
          <w:lang w:val="en-US" w:eastAsia="zh-CN"/>
        </w:rPr>
        <w:t>三、评估重点内容</w:t>
      </w:r>
    </w:p>
    <w:p>
      <w:pPr>
        <w:rPr>
          <w:rFonts w:hint="default"/>
        </w:rPr>
      </w:pPr>
      <w:r>
        <w:rPr>
          <w:rFonts w:hint="eastAsia"/>
          <w:lang w:val="en-US" w:eastAsia="zh-CN"/>
        </w:rPr>
        <w:t>（一）安全生产固有风险重点评估内容。</w:t>
      </w:r>
    </w:p>
    <w:p>
      <w:pPr>
        <w:rPr>
          <w:rFonts w:hint="default"/>
        </w:rPr>
      </w:pPr>
      <w:r>
        <w:rPr>
          <w:rFonts w:hint="default"/>
          <w:lang w:val="en-US" w:eastAsia="zh-CN"/>
        </w:rPr>
        <w:t>1.</w:t>
      </w:r>
      <w:r>
        <w:rPr>
          <w:rFonts w:hint="eastAsia"/>
          <w:lang w:val="en-US" w:eastAsia="zh-CN"/>
        </w:rPr>
        <w:t>地下矿山：设计施工情况、井下同期作业人数、开采深度、开拓方式、采矿方法、采空区情况、水文地质条件、工程地质条件和周边环境等。</w:t>
      </w:r>
    </w:p>
    <w:p>
      <w:pPr>
        <w:rPr>
          <w:rFonts w:hint="default"/>
        </w:rPr>
      </w:pPr>
      <w:r>
        <w:rPr>
          <w:rFonts w:hint="default"/>
          <w:lang w:val="en-US" w:eastAsia="zh-CN"/>
        </w:rPr>
        <w:t>2.</w:t>
      </w:r>
      <w:r>
        <w:rPr>
          <w:rFonts w:hint="eastAsia"/>
          <w:lang w:val="en-US" w:eastAsia="zh-CN"/>
        </w:rPr>
        <w:t>露天矿山：设计施工情况、边坡高度、边坡角、水文地质条件、工程地质条件、封闭圈以下深度、排土场情况和周边环境等。</w:t>
      </w:r>
    </w:p>
    <w:p>
      <w:pPr>
        <w:rPr>
          <w:rFonts w:hint="default"/>
        </w:rPr>
      </w:pPr>
      <w:r>
        <w:rPr>
          <w:rFonts w:hint="default"/>
          <w:lang w:val="en-US" w:eastAsia="zh-CN"/>
        </w:rPr>
        <w:t>3.</w:t>
      </w:r>
      <w:r>
        <w:rPr>
          <w:rFonts w:hint="eastAsia"/>
          <w:lang w:val="en-US" w:eastAsia="zh-CN"/>
        </w:rPr>
        <w:t>尾矿库：设计施工情况、库容、坝高、汇水面积、筑坝方式、库址地质条件和周边环境等。</w:t>
      </w:r>
    </w:p>
    <w:p>
      <w:pPr>
        <w:rPr>
          <w:rFonts w:hint="default"/>
        </w:rPr>
      </w:pPr>
      <w:r>
        <w:rPr>
          <w:rFonts w:hint="default"/>
          <w:lang w:val="en-US" w:eastAsia="zh-CN"/>
        </w:rPr>
        <w:t>4.</w:t>
      </w:r>
      <w:r>
        <w:rPr>
          <w:rFonts w:hint="eastAsia"/>
          <w:lang w:val="en-US" w:eastAsia="zh-CN"/>
        </w:rPr>
        <w:t>陆上石油天然气开采企业：高含硫井口数、产出物硫化氢含量、原油储罐容量、净化处理能力和周边环境等。</w:t>
      </w:r>
    </w:p>
    <w:p>
      <w:pPr>
        <w:rPr>
          <w:rFonts w:hint="default"/>
        </w:rPr>
      </w:pPr>
      <w:r>
        <w:rPr>
          <w:rFonts w:hint="eastAsia"/>
          <w:lang w:val="en-US" w:eastAsia="zh-CN"/>
        </w:rPr>
        <w:t>（二）设备设施重点评估内容。</w:t>
      </w:r>
    </w:p>
    <w:p>
      <w:pPr>
        <w:rPr>
          <w:rFonts w:hint="default"/>
        </w:rPr>
      </w:pPr>
      <w:r>
        <w:rPr>
          <w:rFonts w:hint="default"/>
          <w:lang w:val="en-US" w:eastAsia="zh-CN"/>
        </w:rPr>
        <w:t>1.</w:t>
      </w:r>
      <w:r>
        <w:rPr>
          <w:rFonts w:hint="eastAsia"/>
          <w:lang w:val="en-US" w:eastAsia="zh-CN"/>
        </w:rPr>
        <w:t>采掘、支护和运输系统的机械化程度，通风、排水和提升系统的自动化水平。</w:t>
      </w:r>
    </w:p>
    <w:p>
      <w:pPr>
        <w:rPr>
          <w:rFonts w:hint="default"/>
        </w:rPr>
      </w:pPr>
      <w:r>
        <w:rPr>
          <w:rFonts w:hint="default"/>
          <w:lang w:val="en-US" w:eastAsia="zh-CN"/>
        </w:rPr>
        <w:t>2.</w:t>
      </w:r>
      <w:r>
        <w:rPr>
          <w:rFonts w:hint="eastAsia"/>
          <w:lang w:val="en-US" w:eastAsia="zh-CN"/>
        </w:rPr>
        <w:t>生产、调度、管理、监控信息化和智能化水平。</w:t>
      </w:r>
    </w:p>
    <w:p>
      <w:pPr>
        <w:rPr>
          <w:rFonts w:hint="default"/>
        </w:rPr>
      </w:pPr>
      <w:r>
        <w:rPr>
          <w:rFonts w:hint="default"/>
          <w:lang w:val="en-US" w:eastAsia="zh-CN"/>
        </w:rPr>
        <w:t>3.</w:t>
      </w:r>
      <w:r>
        <w:rPr>
          <w:rFonts w:hint="eastAsia"/>
          <w:lang w:val="en-US" w:eastAsia="zh-CN"/>
        </w:rPr>
        <w:t>设备设施的技术水平，先进适用技术和装备的应用情况。</w:t>
      </w:r>
    </w:p>
    <w:p>
      <w:pPr>
        <w:rPr>
          <w:rFonts w:hint="default"/>
        </w:rPr>
      </w:pPr>
      <w:r>
        <w:rPr>
          <w:rFonts w:hint="default"/>
          <w:lang w:val="en-US" w:eastAsia="zh-CN"/>
        </w:rPr>
        <w:t>4.</w:t>
      </w:r>
      <w:r>
        <w:rPr>
          <w:rFonts w:hint="eastAsia"/>
          <w:lang w:val="en-US" w:eastAsia="zh-CN"/>
        </w:rPr>
        <w:t>设备设施取得矿用产品安全标志情况。</w:t>
      </w:r>
    </w:p>
    <w:p>
      <w:pPr>
        <w:rPr>
          <w:rFonts w:hint="default"/>
        </w:rPr>
      </w:pPr>
      <w:r>
        <w:rPr>
          <w:rFonts w:hint="default"/>
          <w:lang w:val="en-US" w:eastAsia="zh-CN"/>
        </w:rPr>
        <w:t>5.</w:t>
      </w:r>
      <w:r>
        <w:rPr>
          <w:rFonts w:hint="eastAsia"/>
          <w:lang w:val="en-US" w:eastAsia="zh-CN"/>
        </w:rPr>
        <w:t>设备设施定期检测检验执行情况。</w:t>
      </w:r>
    </w:p>
    <w:p>
      <w:pPr>
        <w:rPr>
          <w:rFonts w:hint="default"/>
        </w:rPr>
      </w:pPr>
      <w:r>
        <w:rPr>
          <w:rFonts w:hint="default"/>
          <w:lang w:val="en-US" w:eastAsia="zh-CN"/>
        </w:rPr>
        <w:t>6.</w:t>
      </w:r>
      <w:r>
        <w:rPr>
          <w:rFonts w:hint="eastAsia"/>
          <w:lang w:val="en-US" w:eastAsia="zh-CN"/>
        </w:rPr>
        <w:t>禁止使用设备的淘汰情况。</w:t>
      </w:r>
    </w:p>
    <w:p>
      <w:pPr>
        <w:rPr>
          <w:rFonts w:hint="default"/>
        </w:rPr>
      </w:pPr>
      <w:r>
        <w:rPr>
          <w:rFonts w:hint="eastAsia"/>
          <w:lang w:val="en-US" w:eastAsia="zh-CN"/>
        </w:rPr>
        <w:t>（三）企业安全管理水平重点评估内容。</w:t>
      </w:r>
    </w:p>
    <w:p>
      <w:pPr>
        <w:rPr>
          <w:rFonts w:hint="default"/>
        </w:rPr>
      </w:pPr>
      <w:r>
        <w:rPr>
          <w:rFonts w:hint="default"/>
          <w:lang w:val="en-US" w:eastAsia="zh-CN"/>
        </w:rPr>
        <w:t>1.</w:t>
      </w:r>
      <w:r>
        <w:rPr>
          <w:rFonts w:hint="eastAsia"/>
          <w:lang w:val="en-US" w:eastAsia="zh-CN"/>
        </w:rPr>
        <w:t>企业管理人员和岗位工人安全责任清单制定情况，安全管理制度、作业安全规程、各工种操作规程等制度建立和落实情况。</w:t>
      </w:r>
    </w:p>
    <w:p>
      <w:pPr>
        <w:rPr>
          <w:rFonts w:hint="default"/>
        </w:rPr>
      </w:pPr>
      <w:r>
        <w:rPr>
          <w:rFonts w:hint="default"/>
          <w:lang w:val="en-US" w:eastAsia="zh-CN"/>
        </w:rPr>
        <w:t>2.</w:t>
      </w:r>
      <w:r>
        <w:rPr>
          <w:rFonts w:hint="eastAsia"/>
          <w:lang w:val="en-US" w:eastAsia="zh-CN"/>
        </w:rPr>
        <w:t>安全管理机构设置和安全管理人员配备情况。</w:t>
      </w:r>
    </w:p>
    <w:p>
      <w:pPr>
        <w:rPr>
          <w:rFonts w:hint="default"/>
        </w:rPr>
      </w:pPr>
      <w:r>
        <w:rPr>
          <w:rFonts w:hint="default"/>
          <w:lang w:val="en-US" w:eastAsia="zh-CN"/>
        </w:rPr>
        <w:t>3.</w:t>
      </w:r>
      <w:r>
        <w:rPr>
          <w:rFonts w:hint="eastAsia"/>
          <w:lang w:val="en-US" w:eastAsia="zh-CN"/>
        </w:rPr>
        <w:t>安全投入情况。</w:t>
      </w:r>
    </w:p>
    <w:p>
      <w:pPr>
        <w:rPr>
          <w:rFonts w:hint="default"/>
        </w:rPr>
      </w:pPr>
      <w:r>
        <w:rPr>
          <w:rFonts w:hint="default"/>
          <w:lang w:val="en-US" w:eastAsia="zh-CN"/>
        </w:rPr>
        <w:t>4.</w:t>
      </w:r>
      <w:r>
        <w:rPr>
          <w:rFonts w:hint="eastAsia"/>
          <w:lang w:val="en-US" w:eastAsia="zh-CN"/>
        </w:rPr>
        <w:t>隐患排查治理体系建立和运行情况。</w:t>
      </w:r>
    </w:p>
    <w:p>
      <w:pPr>
        <w:rPr>
          <w:rFonts w:hint="default"/>
        </w:rPr>
      </w:pPr>
      <w:r>
        <w:rPr>
          <w:rFonts w:hint="default"/>
          <w:lang w:val="en-US" w:eastAsia="zh-CN"/>
        </w:rPr>
        <w:t>5.</w:t>
      </w:r>
      <w:r>
        <w:rPr>
          <w:rFonts w:hint="eastAsia"/>
          <w:lang w:val="en-US" w:eastAsia="zh-CN"/>
        </w:rPr>
        <w:t>安全生产标准化体系建立和运行情况。</w:t>
      </w:r>
    </w:p>
    <w:p>
      <w:pPr>
        <w:rPr>
          <w:rFonts w:hint="default"/>
        </w:rPr>
      </w:pPr>
      <w:r>
        <w:rPr>
          <w:rFonts w:hint="default"/>
          <w:lang w:val="en-US" w:eastAsia="zh-CN"/>
        </w:rPr>
        <w:t>6.</w:t>
      </w:r>
      <w:r>
        <w:rPr>
          <w:rFonts w:hint="eastAsia"/>
          <w:lang w:val="en-US" w:eastAsia="zh-CN"/>
        </w:rPr>
        <w:t>事故应急救援预案编制和演练情况。</w:t>
      </w:r>
    </w:p>
    <w:p>
      <w:pPr>
        <w:rPr>
          <w:rFonts w:hint="default"/>
        </w:rPr>
      </w:pPr>
      <w:r>
        <w:rPr>
          <w:rFonts w:hint="default"/>
          <w:lang w:val="en-US" w:eastAsia="zh-CN"/>
        </w:rPr>
        <w:t>7.</w:t>
      </w:r>
      <w:r>
        <w:rPr>
          <w:rFonts w:hint="eastAsia"/>
          <w:lang w:val="en-US" w:eastAsia="zh-CN"/>
        </w:rPr>
        <w:t>作业现场管理情况。</w:t>
      </w:r>
    </w:p>
    <w:p>
      <w:pPr>
        <w:rPr>
          <w:rFonts w:hint="default"/>
        </w:rPr>
      </w:pPr>
      <w:r>
        <w:rPr>
          <w:rFonts w:hint="default"/>
          <w:lang w:val="en-US" w:eastAsia="zh-CN"/>
        </w:rPr>
        <w:t>8.</w:t>
      </w:r>
      <w:r>
        <w:rPr>
          <w:rFonts w:hint="eastAsia"/>
          <w:lang w:val="en-US" w:eastAsia="zh-CN"/>
        </w:rPr>
        <w:t>安全风险公告情况。</w:t>
      </w:r>
    </w:p>
    <w:p>
      <w:pPr>
        <w:rPr>
          <w:rFonts w:hint="default"/>
        </w:rPr>
      </w:pPr>
      <w:r>
        <w:rPr>
          <w:rFonts w:hint="eastAsia"/>
          <w:lang w:val="en-US" w:eastAsia="zh-CN"/>
        </w:rPr>
        <w:t>（四）企业人员素质重点评估内容。</w:t>
      </w:r>
    </w:p>
    <w:p>
      <w:pPr>
        <w:rPr>
          <w:rFonts w:hint="default"/>
        </w:rPr>
      </w:pPr>
      <w:r>
        <w:rPr>
          <w:rFonts w:hint="default"/>
          <w:lang w:val="en-US" w:eastAsia="zh-CN"/>
        </w:rPr>
        <w:t>1.</w:t>
      </w:r>
      <w:r>
        <w:rPr>
          <w:rFonts w:hint="eastAsia"/>
          <w:lang w:val="en-US" w:eastAsia="zh-CN"/>
        </w:rPr>
        <w:t>主要负责人、安全生产管理人员培训和现场考核情况。</w:t>
      </w:r>
    </w:p>
    <w:p>
      <w:pPr>
        <w:rPr>
          <w:rFonts w:hint="default"/>
        </w:rPr>
      </w:pPr>
      <w:r>
        <w:rPr>
          <w:rFonts w:hint="default"/>
          <w:lang w:val="en-US" w:eastAsia="zh-CN"/>
        </w:rPr>
        <w:t>2.</w:t>
      </w:r>
      <w:r>
        <w:rPr>
          <w:rFonts w:hint="eastAsia"/>
          <w:lang w:val="en-US" w:eastAsia="zh-CN"/>
        </w:rPr>
        <w:t>特种作业人员培训和现场考核情况。</w:t>
      </w:r>
    </w:p>
    <w:p>
      <w:pPr>
        <w:rPr>
          <w:rFonts w:hint="default"/>
        </w:rPr>
      </w:pPr>
      <w:r>
        <w:rPr>
          <w:rFonts w:hint="default"/>
          <w:lang w:val="en-US" w:eastAsia="zh-CN"/>
        </w:rPr>
        <w:t>3.</w:t>
      </w:r>
      <w:r>
        <w:rPr>
          <w:rFonts w:hint="eastAsia"/>
          <w:lang w:val="en-US" w:eastAsia="zh-CN"/>
        </w:rPr>
        <w:t>从业人员安全培训及安全考核情况。</w:t>
      </w:r>
    </w:p>
    <w:p>
      <w:pPr>
        <w:rPr>
          <w:rFonts w:hint="default"/>
        </w:rPr>
      </w:pPr>
      <w:r>
        <w:rPr>
          <w:rFonts w:hint="default"/>
          <w:lang w:val="en-US" w:eastAsia="zh-CN"/>
        </w:rPr>
        <w:t>4.</w:t>
      </w:r>
      <w:r>
        <w:rPr>
          <w:rFonts w:hint="eastAsia"/>
          <w:lang w:val="en-US" w:eastAsia="zh-CN"/>
        </w:rPr>
        <w:t>各类专业技术人员配备情况。</w:t>
      </w:r>
    </w:p>
    <w:p>
      <w:pPr>
        <w:rPr>
          <w:rFonts w:hint="default"/>
        </w:rPr>
      </w:pPr>
      <w:r>
        <w:rPr>
          <w:rFonts w:hint="eastAsia"/>
          <w:lang w:val="en-US" w:eastAsia="zh-CN"/>
        </w:rPr>
        <w:t>（五）企业安全业绩重点评估内容。</w:t>
      </w:r>
    </w:p>
    <w:p>
      <w:pPr>
        <w:rPr>
          <w:rFonts w:hint="default"/>
        </w:rPr>
      </w:pPr>
      <w:r>
        <w:rPr>
          <w:rFonts w:hint="default"/>
          <w:lang w:val="en-US" w:eastAsia="zh-CN"/>
        </w:rPr>
        <w:t>1.</w:t>
      </w:r>
      <w:r>
        <w:rPr>
          <w:rFonts w:hint="eastAsia"/>
          <w:lang w:val="en-US" w:eastAsia="zh-CN"/>
        </w:rPr>
        <w:t>建矿以来生产安全事故情况。</w:t>
      </w:r>
    </w:p>
    <w:p>
      <w:pPr>
        <w:rPr>
          <w:rFonts w:hint="default"/>
        </w:rPr>
      </w:pPr>
      <w:r>
        <w:rPr>
          <w:rFonts w:hint="default"/>
          <w:lang w:val="en-US" w:eastAsia="zh-CN"/>
        </w:rPr>
        <w:t>2.</w:t>
      </w:r>
      <w:r>
        <w:rPr>
          <w:rFonts w:hint="eastAsia"/>
          <w:lang w:val="en-US" w:eastAsia="zh-CN"/>
        </w:rPr>
        <w:t>建矿以来安全生产监管指令落实情况。</w:t>
      </w:r>
    </w:p>
    <w:p>
      <w:pPr>
        <w:rPr>
          <w:rFonts w:hint="default"/>
        </w:rPr>
      </w:pPr>
      <w:r>
        <w:rPr>
          <w:rFonts w:hint="default"/>
          <w:lang w:val="en-US" w:eastAsia="zh-CN"/>
        </w:rPr>
        <w:t>3.</w:t>
      </w:r>
      <w:r>
        <w:rPr>
          <w:rFonts w:hint="eastAsia"/>
          <w:lang w:val="en-US" w:eastAsia="zh-CN"/>
        </w:rPr>
        <w:t>安全生产非法违法情况。</w:t>
      </w:r>
    </w:p>
    <w:p>
      <w:pPr>
        <w:rPr>
          <w:rFonts w:hint="default"/>
        </w:rPr>
      </w:pPr>
      <w:r>
        <w:rPr>
          <w:rFonts w:hint="eastAsia"/>
          <w:lang w:val="en-US" w:eastAsia="zh-CN"/>
        </w:rPr>
        <w:t>四、监管方法</w:t>
      </w:r>
    </w:p>
    <w:p>
      <w:pPr>
        <w:rPr>
          <w:rFonts w:hint="default"/>
        </w:rPr>
      </w:pPr>
      <w:r>
        <w:rPr>
          <w:rFonts w:hint="eastAsia"/>
          <w:lang w:val="en-US" w:eastAsia="zh-CN"/>
        </w:rPr>
        <w:t>（一）动态监管。</w:t>
      </w:r>
    </w:p>
    <w:p>
      <w:pPr>
        <w:rPr>
          <w:rFonts w:hint="default"/>
        </w:rPr>
      </w:pPr>
      <w:r>
        <w:rPr>
          <w:rFonts w:hint="eastAsia"/>
          <w:lang w:val="en-US" w:eastAsia="zh-CN"/>
        </w:rPr>
        <w:t>各级安全监管部门应当根据企业风险变化，及时调整其风险级别，实施动态化评估分级。对于发生致人死亡生产安全事故的企业，应当立即将其调整为</w:t>
      </w:r>
      <w:r>
        <w:rPr>
          <w:rFonts w:hint="default"/>
          <w:lang w:val="en-US" w:eastAsia="zh-CN"/>
        </w:rPr>
        <w:t>C</w:t>
      </w:r>
      <w:r>
        <w:rPr>
          <w:rFonts w:hint="eastAsia"/>
          <w:lang w:val="en-US" w:eastAsia="zh-CN"/>
        </w:rPr>
        <w:t>级或</w:t>
      </w:r>
      <w:r>
        <w:rPr>
          <w:rFonts w:hint="default"/>
          <w:lang w:val="en-US" w:eastAsia="zh-CN"/>
        </w:rPr>
        <w:t>D</w:t>
      </w:r>
      <w:r>
        <w:rPr>
          <w:rFonts w:hint="eastAsia"/>
          <w:lang w:val="en-US" w:eastAsia="zh-CN"/>
        </w:rPr>
        <w:t>级；对于发生较大以上事故的企业，应当立即将其调整为</w:t>
      </w:r>
      <w:r>
        <w:rPr>
          <w:rFonts w:hint="default"/>
          <w:lang w:val="en-US" w:eastAsia="zh-CN"/>
        </w:rPr>
        <w:t>D</w:t>
      </w:r>
      <w:r>
        <w:rPr>
          <w:rFonts w:hint="eastAsia"/>
          <w:lang w:val="en-US" w:eastAsia="zh-CN"/>
        </w:rPr>
        <w:t>级。企业安全生产条件有较大改善或整改完成后，应根据情况重新评估并确定其风险级别。</w:t>
      </w:r>
    </w:p>
    <w:p>
      <w:pPr>
        <w:rPr>
          <w:rFonts w:hint="default"/>
        </w:rPr>
      </w:pPr>
      <w:r>
        <w:rPr>
          <w:rFonts w:hint="eastAsia"/>
          <w:lang w:val="en-US" w:eastAsia="zh-CN"/>
        </w:rPr>
        <w:t>（二）差异化监管。</w:t>
      </w:r>
    </w:p>
    <w:p>
      <w:pPr>
        <w:rPr>
          <w:rFonts w:hint="default"/>
        </w:rPr>
      </w:pPr>
      <w:r>
        <w:rPr>
          <w:rFonts w:hint="eastAsia"/>
          <w:lang w:val="en-US" w:eastAsia="zh-CN"/>
        </w:rPr>
        <w:t>各级安全监管部门要结合自身监管力量，针对不同风险级别的企业制定科学合理的执法检查计划，在执法检查频次、执法检查重点等方面体现差异化。鼓励</w:t>
      </w:r>
      <w:r>
        <w:rPr>
          <w:rFonts w:hint="default"/>
          <w:lang w:val="en-US" w:eastAsia="zh-CN"/>
        </w:rPr>
        <w:t>A</w:t>
      </w:r>
      <w:r>
        <w:rPr>
          <w:rFonts w:hint="eastAsia"/>
          <w:lang w:val="en-US" w:eastAsia="zh-CN"/>
        </w:rPr>
        <w:t>级企业强化自我管理，促进</w:t>
      </w:r>
      <w:r>
        <w:rPr>
          <w:rFonts w:hint="default"/>
          <w:lang w:val="en-US" w:eastAsia="zh-CN"/>
        </w:rPr>
        <w:t>B</w:t>
      </w:r>
      <w:r>
        <w:rPr>
          <w:rFonts w:hint="eastAsia"/>
          <w:lang w:val="en-US" w:eastAsia="zh-CN"/>
        </w:rPr>
        <w:t>级企业提升安全管理水平，推动</w:t>
      </w:r>
      <w:r>
        <w:rPr>
          <w:rFonts w:hint="default"/>
          <w:lang w:val="en-US" w:eastAsia="zh-CN"/>
        </w:rPr>
        <w:t>C</w:t>
      </w:r>
      <w:r>
        <w:rPr>
          <w:rFonts w:hint="eastAsia"/>
          <w:lang w:val="en-US" w:eastAsia="zh-CN"/>
        </w:rPr>
        <w:t>级企业改善安全生产条件，督促</w:t>
      </w:r>
      <w:r>
        <w:rPr>
          <w:rFonts w:hint="default"/>
          <w:lang w:val="en-US" w:eastAsia="zh-CN"/>
        </w:rPr>
        <w:t>D</w:t>
      </w:r>
      <w:r>
        <w:rPr>
          <w:rFonts w:hint="eastAsia"/>
          <w:lang w:val="en-US" w:eastAsia="zh-CN"/>
        </w:rPr>
        <w:t>级企业采取有效的风险控制措施，努力降低安全生产风险。</w:t>
      </w:r>
    </w:p>
    <w:p>
      <w:pPr>
        <w:rPr>
          <w:rFonts w:hint="default"/>
        </w:rPr>
      </w:pPr>
      <w:r>
        <w:rPr>
          <w:rFonts w:hint="eastAsia"/>
          <w:lang w:val="en-US" w:eastAsia="zh-CN"/>
        </w:rPr>
        <w:t>五、其他事项</w:t>
      </w:r>
    </w:p>
    <w:p>
      <w:pPr>
        <w:rPr>
          <w:rFonts w:hint="default"/>
        </w:rPr>
      </w:pPr>
      <w:r>
        <w:rPr>
          <w:rFonts w:hint="eastAsia"/>
          <w:lang w:val="en-US" w:eastAsia="zh-CN"/>
        </w:rPr>
        <w:t>（一）请各省级安全监管局根据本意见，制定本地区非煤矿山风险分级监管实施办法，并于</w:t>
      </w:r>
      <w:r>
        <w:rPr>
          <w:rFonts w:hint="default"/>
          <w:lang w:val="en-US" w:eastAsia="zh-CN"/>
        </w:rPr>
        <w:t>2015</w:t>
      </w:r>
      <w:r>
        <w:rPr>
          <w:rFonts w:hint="eastAsia"/>
          <w:lang w:val="en-US" w:eastAsia="zh-CN"/>
        </w:rPr>
        <w:t>年</w:t>
      </w:r>
      <w:r>
        <w:rPr>
          <w:rFonts w:hint="default"/>
          <w:lang w:val="en-US" w:eastAsia="zh-CN"/>
        </w:rPr>
        <w:t>9</w:t>
      </w:r>
      <w:r>
        <w:rPr>
          <w:rFonts w:hint="eastAsia"/>
          <w:lang w:val="en-US" w:eastAsia="zh-CN"/>
        </w:rPr>
        <w:t>月底前报送国家安全监管总局监管一司。</w:t>
      </w:r>
    </w:p>
    <w:p>
      <w:pPr>
        <w:rPr>
          <w:rFonts w:hint="default"/>
        </w:rPr>
      </w:pPr>
      <w:r>
        <w:rPr>
          <w:rFonts w:hint="eastAsia"/>
          <w:lang w:val="en-US" w:eastAsia="zh-CN"/>
        </w:rPr>
        <w:t>（二）海洋石油开采企业风险分级监管办法由国家安全监管总局海洋石油作业安全办公室另行制定。</w:t>
      </w:r>
    </w:p>
    <w:p>
      <w:pPr>
        <w:rPr>
          <w:rFonts w:hint="default"/>
        </w:rPr>
      </w:pPr>
      <w:r>
        <w:rPr>
          <w:rFonts w:hint="default"/>
          <w:lang w:val="en-US" w:eastAsia="zh-CN"/>
        </w:rPr>
        <w:t>                   </w:t>
      </w:r>
      <w:r>
        <w:rPr>
          <w:rFonts w:hint="eastAsia"/>
          <w:lang w:val="en-US" w:eastAsia="zh-CN"/>
        </w:rPr>
        <w:t xml:space="preserve">                                           </w:t>
      </w:r>
      <w:r>
        <w:rPr>
          <w:rFonts w:hint="default"/>
          <w:lang w:val="en-US" w:eastAsia="zh-CN"/>
        </w:rPr>
        <w:t>   </w:t>
      </w:r>
      <w:r>
        <w:rPr>
          <w:rFonts w:hint="eastAsia"/>
          <w:lang w:val="en-US" w:eastAsia="zh-CN"/>
        </w:rPr>
        <w:t>安全监管总局</w:t>
      </w:r>
    </w:p>
    <w:p>
      <w:pPr>
        <w:rPr>
          <w:rFonts w:hint="default"/>
        </w:rPr>
      </w:pPr>
      <w:r>
        <w:rPr>
          <w:lang w:val="en-US" w:eastAsia="zh-CN"/>
        </w:rPr>
        <w:t>                    </w:t>
      </w:r>
      <w:r>
        <w:rPr>
          <w:rFonts w:hint="eastAsia"/>
          <w:lang w:val="en-US" w:eastAsia="zh-CN"/>
        </w:rPr>
        <w:t xml:space="preserve">                                       </w:t>
      </w:r>
      <w:r>
        <w:rPr>
          <w:lang w:val="en-US" w:eastAsia="zh-CN"/>
        </w:rPr>
        <w:t>      2015</w:t>
      </w:r>
      <w:r>
        <w:rPr>
          <w:rFonts w:hint="eastAsia"/>
          <w:lang w:val="en-US" w:eastAsia="zh-CN"/>
        </w:rPr>
        <w:t>年</w:t>
      </w:r>
      <w:r>
        <w:rPr>
          <w:rFonts w:hint="default"/>
          <w:lang w:val="en-US" w:eastAsia="zh-CN"/>
        </w:rPr>
        <w:t>8</w:t>
      </w:r>
      <w:r>
        <w:rPr>
          <w:rFonts w:hint="eastAsia"/>
          <w:lang w:val="en-US" w:eastAsia="zh-CN"/>
        </w:rPr>
        <w:t>月</w:t>
      </w:r>
      <w:r>
        <w:rPr>
          <w:rFonts w:hint="default"/>
          <w:lang w:val="en-US" w:eastAsia="zh-CN"/>
        </w:rPr>
        <w:t>19</w:t>
      </w:r>
      <w:r>
        <w:rPr>
          <w:rFonts w:hint="eastAsia"/>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F5B07"/>
    <w:rsid w:val="42CF5B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2020-06-12T08:26:00Z</dcterms:created>
  <dc:creator>远行客</dc:creator>
  <cp:lastModifiedBy>远行客</cp:lastModifiedBy>
  <dcterms:modified xsi:type="dcterms:W3CDTF">2020-06-12T08:27:26Z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