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99" w:rsidRDefault="00277E99" w:rsidP="00D27BC5">
      <w:pPr>
        <w:widowControl/>
        <w:spacing w:line="560" w:lineRule="exact"/>
        <w:jc w:val="center"/>
        <w:outlineLvl w:val="0"/>
        <w:rPr>
          <w:rFonts w:ascii="方正小标宋_GBK" w:eastAsia="方正小标宋_GBK" w:hAnsi="&amp;quot" w:cs="宋体" w:hint="eastAsia"/>
          <w:bCs/>
          <w:color w:val="191919"/>
          <w:kern w:val="36"/>
          <w:sz w:val="44"/>
          <w:szCs w:val="44"/>
        </w:rPr>
      </w:pPr>
    </w:p>
    <w:p w:rsidR="00CE4EBF" w:rsidRDefault="00BF2D65" w:rsidP="00CE4EBF">
      <w:pPr>
        <w:widowControl/>
        <w:spacing w:line="560" w:lineRule="exact"/>
        <w:jc w:val="center"/>
        <w:outlineLvl w:val="0"/>
        <w:rPr>
          <w:rFonts w:ascii="方正小标宋_GBK" w:eastAsia="方正小标宋_GBK" w:hAnsi="&amp;quot" w:cs="宋体" w:hint="eastAsia"/>
          <w:bCs/>
          <w:color w:val="191919"/>
          <w:kern w:val="36"/>
          <w:sz w:val="44"/>
          <w:szCs w:val="44"/>
        </w:rPr>
      </w:pPr>
      <w:r w:rsidRPr="00CE4EBF">
        <w:rPr>
          <w:rFonts w:ascii="方正小标宋_GBK" w:eastAsia="方正小标宋_GBK" w:hAnsi="&amp;quot" w:cs="宋体" w:hint="eastAsia"/>
          <w:bCs/>
          <w:color w:val="191919"/>
          <w:kern w:val="36"/>
          <w:sz w:val="44"/>
          <w:szCs w:val="44"/>
        </w:rPr>
        <w:t>关于</w:t>
      </w:r>
      <w:r w:rsidR="00CF0937" w:rsidRPr="00CE4EBF">
        <w:rPr>
          <w:rFonts w:ascii="方正小标宋_GBK" w:eastAsia="方正小标宋_GBK" w:hAnsi="&amp;quot" w:cs="宋体" w:hint="eastAsia"/>
          <w:bCs/>
          <w:color w:val="191919"/>
          <w:kern w:val="36"/>
          <w:sz w:val="44"/>
          <w:szCs w:val="44"/>
        </w:rPr>
        <w:t>省技术</w:t>
      </w:r>
      <w:proofErr w:type="gramStart"/>
      <w:r w:rsidR="00CF0937" w:rsidRPr="00CE4EBF">
        <w:rPr>
          <w:rFonts w:ascii="方正小标宋_GBK" w:eastAsia="方正小标宋_GBK" w:hAnsi="&amp;quot" w:cs="宋体" w:hint="eastAsia"/>
          <w:bCs/>
          <w:color w:val="191919"/>
          <w:kern w:val="36"/>
          <w:sz w:val="44"/>
          <w:szCs w:val="44"/>
        </w:rPr>
        <w:t>转移</w:t>
      </w:r>
      <w:r w:rsidR="00277E99" w:rsidRPr="00CE4EBF">
        <w:rPr>
          <w:rFonts w:ascii="方正小标宋_GBK" w:eastAsia="方正小标宋_GBK" w:hAnsi="&amp;quot" w:cs="宋体" w:hint="eastAsia"/>
          <w:bCs/>
          <w:color w:val="191919"/>
          <w:kern w:val="36"/>
          <w:sz w:val="44"/>
          <w:szCs w:val="44"/>
        </w:rPr>
        <w:t>奖补</w:t>
      </w:r>
      <w:proofErr w:type="gramEnd"/>
      <w:r w:rsidR="00277E99" w:rsidRPr="00CE4EBF">
        <w:rPr>
          <w:rFonts w:ascii="方正小标宋_GBK" w:eastAsia="方正小标宋_GBK" w:hAnsi="&amp;quot" w:cs="宋体" w:hint="eastAsia"/>
          <w:bCs/>
          <w:color w:val="191919"/>
          <w:kern w:val="36"/>
          <w:sz w:val="44"/>
          <w:szCs w:val="44"/>
        </w:rPr>
        <w:t>淮安市</w:t>
      </w:r>
      <w:r w:rsidR="00CF0937" w:rsidRPr="00CE4EBF">
        <w:rPr>
          <w:rFonts w:ascii="方正小标宋_GBK" w:eastAsia="方正小标宋_GBK" w:hAnsi="&amp;quot" w:cs="宋体" w:hint="eastAsia"/>
          <w:bCs/>
          <w:color w:val="191919"/>
          <w:kern w:val="36"/>
          <w:sz w:val="44"/>
          <w:szCs w:val="44"/>
        </w:rPr>
        <w:t>输出方信息</w:t>
      </w:r>
    </w:p>
    <w:p w:rsidR="00CF0937" w:rsidRPr="00CE4EBF" w:rsidRDefault="00CF0937" w:rsidP="00CE4EBF">
      <w:pPr>
        <w:widowControl/>
        <w:spacing w:line="560" w:lineRule="exact"/>
        <w:jc w:val="center"/>
        <w:outlineLvl w:val="0"/>
        <w:rPr>
          <w:rFonts w:ascii="方正小标宋_GBK" w:eastAsia="方正小标宋_GBK" w:hAnsi="&amp;quot" w:cs="宋体" w:hint="eastAsia"/>
          <w:bCs/>
          <w:color w:val="191919"/>
          <w:kern w:val="36"/>
          <w:sz w:val="44"/>
          <w:szCs w:val="44"/>
        </w:rPr>
      </w:pPr>
      <w:r w:rsidRPr="00CE4EBF">
        <w:rPr>
          <w:rFonts w:ascii="方正小标宋_GBK" w:eastAsia="方正小标宋_GBK" w:hAnsi="&amp;quot" w:cs="宋体" w:hint="eastAsia"/>
          <w:bCs/>
          <w:color w:val="191919"/>
          <w:kern w:val="36"/>
          <w:sz w:val="44"/>
          <w:szCs w:val="44"/>
        </w:rPr>
        <w:t>公</w:t>
      </w:r>
      <w:r w:rsidR="00CE4EBF">
        <w:rPr>
          <w:rFonts w:ascii="方正小标宋_GBK" w:eastAsia="方正小标宋_GBK" w:hAnsi="&amp;quot" w:cs="宋体" w:hint="eastAsia"/>
          <w:bCs/>
          <w:color w:val="191919"/>
          <w:kern w:val="36"/>
          <w:sz w:val="44"/>
          <w:szCs w:val="44"/>
        </w:rPr>
        <w:t xml:space="preserve"> </w:t>
      </w:r>
      <w:r w:rsidRPr="00CE4EBF">
        <w:rPr>
          <w:rFonts w:ascii="方正小标宋_GBK" w:eastAsia="方正小标宋_GBK" w:hAnsi="&amp;quot" w:cs="宋体" w:hint="eastAsia"/>
          <w:bCs/>
          <w:color w:val="191919"/>
          <w:kern w:val="36"/>
          <w:sz w:val="44"/>
          <w:szCs w:val="44"/>
        </w:rPr>
        <w:t>示</w:t>
      </w:r>
    </w:p>
    <w:p w:rsidR="00BF2D65" w:rsidRDefault="00BF2D65" w:rsidP="00D27BC5">
      <w:pPr>
        <w:widowControl/>
        <w:spacing w:line="560" w:lineRule="exact"/>
        <w:jc w:val="left"/>
        <w:rPr>
          <w:rFonts w:ascii="&amp;quot" w:eastAsia="宋体" w:hAnsi="&amp;quot" w:cs="宋体" w:hint="eastAsia"/>
          <w:color w:val="999999"/>
          <w:kern w:val="0"/>
          <w:szCs w:val="21"/>
          <w:bdr w:val="none" w:sz="0" w:space="0" w:color="auto" w:frame="1"/>
        </w:rPr>
      </w:pPr>
    </w:p>
    <w:p w:rsidR="00277E99" w:rsidRDefault="00CF0937" w:rsidP="00D27BC5">
      <w:pPr>
        <w:widowControl/>
        <w:spacing w:line="560" w:lineRule="exac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各有关单位：</w:t>
      </w:r>
    </w:p>
    <w:p w:rsidR="00277E99" w:rsidRDefault="00CF0937" w:rsidP="00D27BC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根据《江苏省技术转移奖补资金实施细则（试行）》（</w:t>
      </w:r>
      <w:proofErr w:type="gramStart"/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苏财教〔2018〕</w:t>
      </w:r>
      <w:proofErr w:type="gramEnd"/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152号）和《关于做好2019年技术转移工作总结和2020年省技术转移奖补数据核对的函》（苏</w:t>
      </w:r>
      <w:proofErr w:type="gramStart"/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科机函〔2020〕</w:t>
      </w:r>
      <w:proofErr w:type="gramEnd"/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49号）要求，现将省技术</w:t>
      </w:r>
      <w:proofErr w:type="gramStart"/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转移奖补</w:t>
      </w:r>
      <w:proofErr w:type="gramEnd"/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输出方及技术交易总额予以公示，公示期为2020年</w:t>
      </w:r>
      <w:r w:rsidR="00BF2D65"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4</w:t>
      </w:r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月</w:t>
      </w:r>
      <w:r w:rsidR="00BF2D65"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1</w:t>
      </w:r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日至2020年4月</w:t>
      </w:r>
      <w:r w:rsidR="00BF2D65"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5</w:t>
      </w:r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日，为期</w:t>
      </w:r>
      <w:r w:rsidR="00BF2D65"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5</w:t>
      </w:r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天。</w:t>
      </w:r>
    </w:p>
    <w:p w:rsidR="00CF0937" w:rsidRPr="00277E99" w:rsidRDefault="00CF0937" w:rsidP="00D27BC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在公示期内，任何单位和个人如有异议，均可以书面形式提出，并列举异议理由和相关证明材料。以个人名义提出异议的，需写明自己的真实姓名、单位、联系地址和电话等；以单位名义提出异议的，需要加盖单位公章。原则上匿名异议不予受理。</w:t>
      </w:r>
    </w:p>
    <w:p w:rsidR="00CF0937" w:rsidRPr="00277E99" w:rsidRDefault="00D27BC5" w:rsidP="00D27BC5">
      <w:pPr>
        <w:widowControl/>
        <w:spacing w:line="560" w:lineRule="exact"/>
        <w:ind w:firstLineChars="250" w:firstLine="80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附件</w:t>
      </w:r>
      <w:r w:rsidR="00BF2D65"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：</w:t>
      </w:r>
      <w:r w:rsidR="00CF0937"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省技术</w:t>
      </w:r>
      <w:proofErr w:type="gramStart"/>
      <w:r w:rsidR="00CF0937"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转移奖补</w:t>
      </w:r>
      <w:proofErr w:type="gramEnd"/>
      <w:r w:rsid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淮安市</w:t>
      </w:r>
      <w:r w:rsidR="00CF0937"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输出方信息</w:t>
      </w:r>
      <w:r w:rsid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清单</w:t>
      </w:r>
    </w:p>
    <w:p w:rsidR="00CF0937" w:rsidRDefault="00CF0937" w:rsidP="00D27BC5">
      <w:pPr>
        <w:widowControl/>
        <w:spacing w:line="560" w:lineRule="exact"/>
        <w:jc w:val="left"/>
        <w:rPr>
          <w:rFonts w:ascii="方正仿宋_GBK" w:eastAsia="方正仿宋_GBK" w:hAnsi="宋体" w:cs="宋体"/>
          <w:kern w:val="0"/>
          <w:sz w:val="32"/>
          <w:szCs w:val="32"/>
          <w:bdr w:val="none" w:sz="0" w:space="0" w:color="auto" w:frame="1"/>
        </w:rPr>
      </w:pPr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 </w:t>
      </w:r>
    </w:p>
    <w:p w:rsidR="00CE4EBF" w:rsidRPr="00277E99" w:rsidRDefault="00CE4EBF" w:rsidP="00D27BC5">
      <w:pPr>
        <w:widowControl/>
        <w:spacing w:line="560" w:lineRule="exac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CF0937" w:rsidRPr="00277E99" w:rsidRDefault="00BF2D65" w:rsidP="00D27BC5">
      <w:pPr>
        <w:widowControl/>
        <w:spacing w:line="560" w:lineRule="exact"/>
        <w:jc w:val="right"/>
        <w:rPr>
          <w:rFonts w:ascii="方正仿宋_GBK" w:eastAsia="方正仿宋_GBK" w:hAnsi="宋体" w:cs="宋体"/>
          <w:kern w:val="0"/>
          <w:sz w:val="32"/>
          <w:szCs w:val="32"/>
        </w:rPr>
      </w:pPr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淮安</w:t>
      </w:r>
      <w:r w:rsidR="00CF0937"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市科学技术局</w:t>
      </w:r>
    </w:p>
    <w:p w:rsidR="00CF0937" w:rsidRPr="00277E99" w:rsidRDefault="00CF0937" w:rsidP="00D27BC5">
      <w:pPr>
        <w:widowControl/>
        <w:spacing w:line="560" w:lineRule="exact"/>
        <w:jc w:val="right"/>
        <w:rPr>
          <w:rFonts w:ascii="方正仿宋_GBK" w:eastAsia="方正仿宋_GBK" w:hAnsi="宋体" w:cs="宋体"/>
          <w:kern w:val="0"/>
          <w:sz w:val="32"/>
          <w:szCs w:val="32"/>
        </w:rPr>
      </w:pPr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2020年</w:t>
      </w:r>
      <w:r w:rsidR="00BF2D65"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4</w:t>
      </w:r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月</w:t>
      </w:r>
      <w:r w:rsidR="00BF2D65"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1</w:t>
      </w:r>
      <w:r w:rsidRPr="00277E99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日</w:t>
      </w:r>
    </w:p>
    <w:p w:rsidR="00277E99" w:rsidRDefault="00277E99" w:rsidP="00CF0937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sectPr w:rsidR="00277E99" w:rsidSect="000B222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27BC5" w:rsidRPr="00D27BC5" w:rsidRDefault="00D27BC5" w:rsidP="00CF0937">
      <w:pPr>
        <w:widowControl/>
        <w:jc w:val="left"/>
        <w:rPr>
          <w:rFonts w:ascii="方正仿宋_GBK" w:eastAsia="方正仿宋_GBK" w:hAnsi="宋体" w:cs="宋体"/>
          <w:kern w:val="0"/>
          <w:sz w:val="32"/>
          <w:szCs w:val="32"/>
          <w:bdr w:val="none" w:sz="0" w:space="0" w:color="auto" w:frame="1"/>
        </w:rPr>
      </w:pPr>
      <w:r w:rsidRPr="00D27BC5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lastRenderedPageBreak/>
        <w:t>附件</w:t>
      </w:r>
    </w:p>
    <w:p w:rsidR="00277E99" w:rsidRPr="00277E99" w:rsidRDefault="00277E99" w:rsidP="00277E99">
      <w:pPr>
        <w:widowControl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bookmarkStart w:id="0" w:name="_GoBack"/>
      <w:bookmarkEnd w:id="0"/>
      <w:r w:rsidRPr="00277E99">
        <w:rPr>
          <w:rFonts w:ascii="方正小标宋_GBK" w:eastAsia="方正小标宋_GBK" w:hAnsi="宋体" w:cs="宋体" w:hint="eastAsia"/>
          <w:kern w:val="0"/>
          <w:sz w:val="36"/>
          <w:szCs w:val="36"/>
          <w:bdr w:val="none" w:sz="0" w:space="0" w:color="auto" w:frame="1"/>
        </w:rPr>
        <w:t>省技术</w:t>
      </w:r>
      <w:proofErr w:type="gramStart"/>
      <w:r w:rsidRPr="00277E99">
        <w:rPr>
          <w:rFonts w:ascii="方正小标宋_GBK" w:eastAsia="方正小标宋_GBK" w:hAnsi="宋体" w:cs="宋体" w:hint="eastAsia"/>
          <w:kern w:val="0"/>
          <w:sz w:val="36"/>
          <w:szCs w:val="36"/>
          <w:bdr w:val="none" w:sz="0" w:space="0" w:color="auto" w:frame="1"/>
        </w:rPr>
        <w:t>转移奖补</w:t>
      </w:r>
      <w:proofErr w:type="gramEnd"/>
      <w:r w:rsidRPr="00277E99">
        <w:rPr>
          <w:rFonts w:ascii="方正小标宋_GBK" w:eastAsia="方正小标宋_GBK" w:hAnsi="宋体" w:cs="宋体" w:hint="eastAsia"/>
          <w:kern w:val="0"/>
          <w:sz w:val="36"/>
          <w:szCs w:val="36"/>
          <w:bdr w:val="none" w:sz="0" w:space="0" w:color="auto" w:frame="1"/>
        </w:rPr>
        <w:t>淮安市输出方信息清单</w:t>
      </w:r>
    </w:p>
    <w:p w:rsidR="00BF2D65" w:rsidRPr="00277E99" w:rsidRDefault="00BF2D65" w:rsidP="00277E99">
      <w:pPr>
        <w:widowControl/>
        <w:ind w:firstLineChars="2400" w:firstLine="6720"/>
        <w:jc w:val="right"/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  <w:r w:rsidRPr="00277E99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单位：万元</w:t>
      </w:r>
    </w:p>
    <w:tbl>
      <w:tblPr>
        <w:tblW w:w="14251" w:type="dxa"/>
        <w:tblInd w:w="-176" w:type="dxa"/>
        <w:tblLook w:val="04A0"/>
      </w:tblPr>
      <w:tblGrid>
        <w:gridCol w:w="1100"/>
        <w:gridCol w:w="5945"/>
        <w:gridCol w:w="1800"/>
        <w:gridCol w:w="1802"/>
        <w:gridCol w:w="1802"/>
        <w:gridCol w:w="1802"/>
      </w:tblGrid>
      <w:tr w:rsidR="00277E99" w:rsidRPr="00BF2D65" w:rsidTr="00277E99">
        <w:trPr>
          <w:trHeight w:val="13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输出方名称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成交项数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Pr="00277E99" w:rsidRDefault="00277E99">
            <w:pPr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77E99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省内输出成交额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77E99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省外输出</w:t>
            </w:r>
          </w:p>
          <w:p w:rsidR="00277E99" w:rsidRPr="00277E99" w:rsidRDefault="00277E99">
            <w:pPr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77E99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成交额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77E99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技术交易</w:t>
            </w:r>
          </w:p>
          <w:p w:rsidR="00277E99" w:rsidRPr="00277E99" w:rsidRDefault="00277E99">
            <w:pPr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77E99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总额</w:t>
            </w:r>
          </w:p>
        </w:tc>
      </w:tr>
      <w:tr w:rsidR="00277E99" w:rsidRPr="00BF2D65" w:rsidTr="00277E99">
        <w:trPr>
          <w:trHeight w:val="6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淮阴工学院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571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10290.50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925.44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10380.00 </w:t>
            </w:r>
          </w:p>
        </w:tc>
      </w:tr>
      <w:tr w:rsidR="00277E99" w:rsidRPr="00BF2D65" w:rsidTr="00277E99">
        <w:trPr>
          <w:trHeight w:val="6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4246.70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485.00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4635.10 </w:t>
            </w:r>
          </w:p>
        </w:tc>
      </w:tr>
      <w:tr w:rsidR="00277E99" w:rsidRPr="00BF2D65" w:rsidTr="00277E99">
        <w:trPr>
          <w:trHeight w:val="6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江苏天</w:t>
            </w:r>
            <w:proofErr w:type="gramStart"/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士力帝益</w:t>
            </w:r>
            <w:proofErr w:type="gramEnd"/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药业有限公司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2230.00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50.00 </w:t>
            </w:r>
          </w:p>
        </w:tc>
      </w:tr>
      <w:tr w:rsidR="00277E99" w:rsidRPr="00BF2D65" w:rsidTr="00277E99">
        <w:trPr>
          <w:trHeight w:val="6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上海交通大学苏北研究院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1535.00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0.50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1535.50 </w:t>
            </w:r>
          </w:p>
        </w:tc>
      </w:tr>
      <w:tr w:rsidR="00277E99" w:rsidRPr="00BF2D65" w:rsidTr="00277E99">
        <w:trPr>
          <w:trHeight w:val="6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淮安信息职业技术学院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1384.45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129.35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1480.90 </w:t>
            </w:r>
          </w:p>
        </w:tc>
      </w:tr>
      <w:tr w:rsidR="00277E99" w:rsidRPr="00BF2D65" w:rsidTr="00277E99">
        <w:trPr>
          <w:trHeight w:val="6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493D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淮安龙</w:t>
            </w:r>
            <w:proofErr w:type="gramStart"/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渊</w:t>
            </w:r>
            <w:proofErr w:type="gramEnd"/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农业科技有限公司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493D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1037.84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369.00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1406.84 </w:t>
            </w:r>
          </w:p>
        </w:tc>
      </w:tr>
      <w:tr w:rsidR="00277E99" w:rsidRPr="00BF2D65" w:rsidTr="00277E99">
        <w:trPr>
          <w:trHeight w:val="6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BF2D6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493D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江苏钢冶特种合金有限公司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9" w:rsidRPr="00BF2D65" w:rsidRDefault="00277E99" w:rsidP="00493D4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BF2D6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228.00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850.00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99" w:rsidRDefault="00277E99">
            <w:pPr>
              <w:jc w:val="righ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1078.00 </w:t>
            </w:r>
          </w:p>
        </w:tc>
      </w:tr>
    </w:tbl>
    <w:p w:rsidR="00DA327B" w:rsidRPr="00277E99" w:rsidRDefault="00DA327B">
      <w:pPr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</w:p>
    <w:sectPr w:rsidR="00DA327B" w:rsidRPr="00277E99" w:rsidSect="00277E9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B11" w:rsidRDefault="00033B11" w:rsidP="00352758">
      <w:pPr>
        <w:rPr>
          <w:rFonts w:hint="eastAsia"/>
        </w:rPr>
      </w:pPr>
      <w:r>
        <w:separator/>
      </w:r>
    </w:p>
  </w:endnote>
  <w:endnote w:type="continuationSeparator" w:id="0">
    <w:p w:rsidR="00033B11" w:rsidRDefault="00033B11" w:rsidP="003527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B11" w:rsidRDefault="00033B11" w:rsidP="00352758">
      <w:pPr>
        <w:rPr>
          <w:rFonts w:hint="eastAsia"/>
        </w:rPr>
      </w:pPr>
      <w:r>
        <w:separator/>
      </w:r>
    </w:p>
  </w:footnote>
  <w:footnote w:type="continuationSeparator" w:id="0">
    <w:p w:rsidR="00033B11" w:rsidRDefault="00033B11" w:rsidP="003527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937"/>
    <w:rsid w:val="00031485"/>
    <w:rsid w:val="00033B11"/>
    <w:rsid w:val="000B222B"/>
    <w:rsid w:val="00277E99"/>
    <w:rsid w:val="00352758"/>
    <w:rsid w:val="00501382"/>
    <w:rsid w:val="00625392"/>
    <w:rsid w:val="00BF2D65"/>
    <w:rsid w:val="00CE4EBF"/>
    <w:rsid w:val="00CF0937"/>
    <w:rsid w:val="00D27BC5"/>
    <w:rsid w:val="00DA327B"/>
    <w:rsid w:val="00DE69B7"/>
    <w:rsid w:val="00E1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2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9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093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CF0937"/>
  </w:style>
  <w:style w:type="paragraph" w:styleId="a3">
    <w:name w:val="Normal (Web)"/>
    <w:basedOn w:val="a"/>
    <w:uiPriority w:val="99"/>
    <w:semiHidden/>
    <w:unhideWhenUsed/>
    <w:rsid w:val="00CF0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093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5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5275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5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527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E8AA-A356-4798-9129-FC208A87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汪国莲</dc:creator>
  <cp:lastModifiedBy>PC</cp:lastModifiedBy>
  <cp:revision>2</cp:revision>
  <dcterms:created xsi:type="dcterms:W3CDTF">2020-04-01T06:47:00Z</dcterms:created>
  <dcterms:modified xsi:type="dcterms:W3CDTF">2020-04-01T06:47:00Z</dcterms:modified>
</cp:coreProperties>
</file>