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金湖县体育馆2019年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免费或低收费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开放工作方案</w:t>
      </w:r>
    </w:p>
    <w:p>
      <w:pPr>
        <w:spacing w:line="560" w:lineRule="exact"/>
        <w:ind w:firstLine="640" w:firstLineChars="20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根据《省体育局关于转发体育总局办公厅关于做好2019年大型体育场馆免费或低收费开放工作有关事宜的通知的通知》（体群字﹝2019﹞3号）要求，现将金湖县体育馆2019年免费或低收费开放工作方案公布如下：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一、体育场馆简介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金湖县体育馆由金湖华洋体育用品有限公司负责运营，主管单位为金湖县体育局，该馆于2008年建成，总投资1845.5万元，用地面积6800平方米，建筑面积5505.1平方米，室内场地面积1240平方米，室外场地面积1204.9平方米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免费或低收费开放项目、开放时间及收费标准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（一）开放项目和场地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金湖县体育馆免费低收费开放项目为羽毛球。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（二）开放时间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每周六、周日、法定节假日为免费对外开放日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开放时间早晨5：30—8：30，下午14：30—19：30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（三）收费标准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非免费开放收费标准：次卡20元，月卡150元，年卡1200元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三、举办体育赛事、体育活动、体育培训情况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三月计划开展金湖县职工羽毛球比赛，最低参赛人数100人。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六月计划开展“乐在棋中”象棋业余棋王海选赛，最低参赛人数200人，“舞动江苏”广场舞金湖预选赛，最低参赛人数200人。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七月计划开展全国小学生手球锦标赛志愿者培训，最低150人；全国小学生手球锦标赛，最低参赛人数2000人。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四、群众参加体育赛事和体育活动、接受体育培训、进行日常健身服务情况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（一）室内体育场地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体育馆计划全年接待不少于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50000</w:t>
      </w:r>
      <w:r>
        <w:rPr>
          <w:rFonts w:hint="eastAsia" w:ascii="仿宋" w:hAnsi="仿宋" w:eastAsia="仿宋"/>
          <w:sz w:val="32"/>
          <w:szCs w:val="32"/>
        </w:rPr>
        <w:t>人次、月均接待不低于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4200</w:t>
      </w:r>
      <w:r>
        <w:rPr>
          <w:rFonts w:hint="eastAsia" w:ascii="仿宋" w:hAnsi="仿宋" w:eastAsia="仿宋"/>
          <w:sz w:val="32"/>
          <w:szCs w:val="32"/>
        </w:rPr>
        <w:t>人次、日均接待不低于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140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人次。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五、成本支出情况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2019年场馆开放成本支出预计最低为30万元，其中水电气热能耗支出最低为5万元。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right="320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金湖县体育局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2019年2月11日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EE7DD6"/>
    <w:multiLevelType w:val="singleLevel"/>
    <w:tmpl w:val="E1EE7DD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44D85"/>
    <w:rsid w:val="0016319E"/>
    <w:rsid w:val="002C7571"/>
    <w:rsid w:val="00323B43"/>
    <w:rsid w:val="003524E4"/>
    <w:rsid w:val="003A2915"/>
    <w:rsid w:val="003D37D8"/>
    <w:rsid w:val="003F3938"/>
    <w:rsid w:val="00426133"/>
    <w:rsid w:val="004358AB"/>
    <w:rsid w:val="006E08BC"/>
    <w:rsid w:val="00710584"/>
    <w:rsid w:val="007F5D48"/>
    <w:rsid w:val="00823458"/>
    <w:rsid w:val="0089297F"/>
    <w:rsid w:val="008B7726"/>
    <w:rsid w:val="00924B05"/>
    <w:rsid w:val="00A67A5B"/>
    <w:rsid w:val="00AD46CC"/>
    <w:rsid w:val="00D31D50"/>
    <w:rsid w:val="00D34615"/>
    <w:rsid w:val="00E0772C"/>
    <w:rsid w:val="00F6138D"/>
    <w:rsid w:val="00F95EB0"/>
    <w:rsid w:val="490D6044"/>
    <w:rsid w:val="57CE4BB7"/>
    <w:rsid w:val="6CC64F7B"/>
    <w:rsid w:val="7606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</Words>
  <Characters>612</Characters>
  <Lines>5</Lines>
  <Paragraphs>1</Paragraphs>
  <TotalTime>19</TotalTime>
  <ScaleCrop>false</ScaleCrop>
  <LinksUpToDate>false</LinksUpToDate>
  <CharactersWithSpaces>718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2019-02-11T08:22:00Z</dcterms:created>
  <dc:creator>Administrator</dc:creator>
  <cp:lastModifiedBy>Administrator</cp:lastModifiedBy>
  <cp:lastPrinted>2019-02-18T06:10:00Z</cp:lastPrinted>
  <dcterms:modified xsi:type="dcterms:W3CDTF">2019-02-19T07:09:16Z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