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left="534" w:firstLine="0" w:firstLineChars="0"/>
        <w:rPr>
          <w:rFonts w:ascii="方正小标宋_GBK" w:hAnsi="宋体" w:eastAsia="方正小标宋_GBK" w:cs="Times New Roman"/>
          <w:bCs/>
          <w:snapToGrid w:val="0"/>
          <w:spacing w:val="-6"/>
          <w:kern w:val="0"/>
          <w:sz w:val="44"/>
          <w:szCs w:val="44"/>
        </w:rPr>
      </w:pPr>
      <w:r>
        <w:rPr>
          <w:rFonts w:ascii="方正小标宋_GBK" w:hAnsi="宋体" w:eastAsia="方正小标宋_GBK" w:cs="方正小标宋_GBK"/>
          <w:bCs/>
          <w:snapToGrid w:val="0"/>
          <w:spacing w:val="-6"/>
          <w:kern w:val="0"/>
          <w:sz w:val="44"/>
          <w:szCs w:val="44"/>
        </w:rPr>
        <w:t>2018</w:t>
      </w:r>
      <w:r>
        <w:rPr>
          <w:rFonts w:hint="eastAsia" w:ascii="方正小标宋_GBK" w:hAnsi="宋体" w:eastAsia="方正小标宋_GBK" w:cs="方正小标宋_GBK"/>
          <w:bCs/>
          <w:snapToGrid w:val="0"/>
          <w:spacing w:val="-6"/>
          <w:kern w:val="0"/>
          <w:sz w:val="44"/>
          <w:szCs w:val="44"/>
        </w:rPr>
        <w:t>年度市科技创新券审核结果公示</w:t>
      </w:r>
    </w:p>
    <w:p>
      <w:pPr>
        <w:spacing w:line="520" w:lineRule="exact"/>
        <w:ind w:firstLine="420" w:firstLineChars="200"/>
        <w:rPr>
          <w:rFonts w:hint="eastAsia" w:ascii="仿宋_GB2312"/>
        </w:rPr>
      </w:pPr>
    </w:p>
    <w:p>
      <w:pPr>
        <w:spacing w:line="600" w:lineRule="exact"/>
        <w:jc w:val="left"/>
        <w:rPr>
          <w:rFonts w:ascii="方正仿宋_GBK" w:hAnsi="宋体" w:eastAsia="方正仿宋_GBK" w:cs="宋体"/>
          <w:sz w:val="32"/>
          <w:szCs w:val="32"/>
        </w:rPr>
      </w:pPr>
      <w:r>
        <w:rPr>
          <w:rFonts w:ascii="方正仿宋_GBK" w:hAnsi="宋体" w:eastAsia="方正仿宋_GBK" w:cs="宋体"/>
          <w:sz w:val="32"/>
          <w:szCs w:val="32"/>
        </w:rPr>
        <w:t xml:space="preserve">    </w:t>
      </w:r>
      <w:r>
        <w:rPr>
          <w:rFonts w:hint="eastAsia" w:ascii="方正仿宋_GBK" w:hAnsi="宋体" w:eastAsia="方正仿宋_GBK" w:cs="宋体"/>
          <w:sz w:val="32"/>
          <w:szCs w:val="32"/>
        </w:rPr>
        <w:t>根据《关于组织兑现</w:t>
      </w:r>
      <w:r>
        <w:rPr>
          <w:rFonts w:ascii="方正仿宋_GBK" w:hAnsi="宋体" w:eastAsia="方正仿宋_GBK" w:cs="宋体"/>
          <w:sz w:val="32"/>
          <w:szCs w:val="32"/>
        </w:rPr>
        <w:t>2018</w:t>
      </w:r>
      <w:r>
        <w:rPr>
          <w:rFonts w:hint="eastAsia" w:ascii="方正仿宋_GBK" w:hAnsi="宋体" w:eastAsia="方正仿宋_GBK" w:cs="宋体"/>
          <w:sz w:val="32"/>
          <w:szCs w:val="32"/>
        </w:rPr>
        <w:t>年市科技创新券的通知》精神，我局组织相关专家对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兑现申报材料进行了审核，</w:t>
      </w:r>
      <w:r>
        <w:rPr>
          <w:rFonts w:hint="eastAsia" w:ascii="方正仿宋_GBK" w:hAnsi="宋体" w:eastAsia="方正仿宋_GBK" w:cs="宋体"/>
          <w:color w:val="000000"/>
          <w:sz w:val="32"/>
          <w:szCs w:val="32"/>
        </w:rPr>
        <w:t>现将</w:t>
      </w:r>
      <w:r>
        <w:rPr>
          <w:rFonts w:hint="eastAsia" w:ascii="方正仿宋_GBK" w:hAnsi="宋体" w:eastAsia="方正仿宋_GBK" w:cs="宋体"/>
          <w:sz w:val="32"/>
          <w:szCs w:val="32"/>
        </w:rPr>
        <w:t>审核</w:t>
      </w:r>
      <w:r>
        <w:rPr>
          <w:rFonts w:hint="eastAsia" w:ascii="方正仿宋_GBK" w:hAnsi="宋体" w:eastAsia="方正仿宋_GBK" w:cs="宋体"/>
          <w:color w:val="000000"/>
          <w:sz w:val="32"/>
          <w:szCs w:val="32"/>
        </w:rPr>
        <w:t>认定结果予以公示。</w:t>
      </w:r>
    </w:p>
    <w:p>
      <w:pPr>
        <w:spacing w:line="560" w:lineRule="exact"/>
        <w:ind w:firstLine="63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sz w:val="32"/>
          <w:szCs w:val="32"/>
        </w:rPr>
        <w:t>公示期内，任何单位和个人若对公示项目有异议，应当以书面形式向我局提出，并提供必要的证明材料。为便于核实查证，确保客观公正处理异议，提出</w:t>
      </w:r>
      <w:r>
        <w:rPr>
          <w:rFonts w:hint="eastAsia" w:ascii="方正仿宋_GBK" w:hAnsi="宋体" w:eastAsia="方正仿宋_GBK" w:cs="宋体"/>
          <w:sz w:val="32"/>
          <w:szCs w:val="32"/>
        </w:rPr>
        <w:t>异议的单位或者个人应当注明真实身份，并提供有效联系方式。以单位名义提出的，须在异议材料上加盖本单位公章；个人提出异议的，须署真实姓名。</w:t>
      </w:r>
    </w:p>
    <w:p>
      <w:pPr>
        <w:spacing w:line="560" w:lineRule="exact"/>
        <w:ind w:firstLine="630"/>
        <w:rPr>
          <w:rFonts w:ascii="方正仿宋_GBK" w:hAnsi="宋体" w:eastAsia="方正仿宋_GBK" w:cs="宋体"/>
          <w:color w:val="00000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sz w:val="32"/>
          <w:szCs w:val="32"/>
        </w:rPr>
        <w:t>公示时间自</w:t>
      </w:r>
      <w:r>
        <w:rPr>
          <w:rFonts w:ascii="方正仿宋_GBK" w:hAnsi="宋体" w:eastAsia="方正仿宋_GBK" w:cs="宋体"/>
          <w:color w:val="000000"/>
          <w:sz w:val="32"/>
          <w:szCs w:val="32"/>
        </w:rPr>
        <w:t>2018</w:t>
      </w:r>
      <w:r>
        <w:rPr>
          <w:rFonts w:hint="eastAsia" w:ascii="方正仿宋_GBK" w:hAnsi="宋体" w:eastAsia="方正仿宋_GBK" w:cs="宋体"/>
          <w:color w:val="000000"/>
          <w:sz w:val="32"/>
          <w:szCs w:val="32"/>
        </w:rPr>
        <w:t>年</w:t>
      </w:r>
      <w:r>
        <w:rPr>
          <w:rFonts w:ascii="方正仿宋_GBK" w:hAnsi="宋体" w:eastAsia="方正仿宋_GBK" w:cs="宋体"/>
          <w:color w:val="000000"/>
          <w:sz w:val="32"/>
          <w:szCs w:val="32"/>
        </w:rPr>
        <w:t>11</w:t>
      </w:r>
      <w:r>
        <w:rPr>
          <w:rFonts w:hint="eastAsia" w:ascii="方正仿宋_GBK" w:hAnsi="宋体" w:eastAsia="方正仿宋_GBK" w:cs="宋体"/>
          <w:color w:val="000000"/>
          <w:sz w:val="32"/>
          <w:szCs w:val="32"/>
        </w:rPr>
        <w:t>月</w:t>
      </w:r>
      <w:r>
        <w:rPr>
          <w:rFonts w:ascii="方正仿宋_GBK" w:hAnsi="宋体" w:eastAsia="方正仿宋_GBK" w:cs="宋体"/>
          <w:color w:val="000000"/>
          <w:sz w:val="32"/>
          <w:szCs w:val="32"/>
        </w:rPr>
        <w:t>20</w:t>
      </w:r>
      <w:r>
        <w:rPr>
          <w:rFonts w:hint="eastAsia" w:ascii="方正仿宋_GBK" w:hAnsi="宋体" w:eastAsia="方正仿宋_GBK" w:cs="宋体"/>
          <w:color w:val="000000"/>
          <w:sz w:val="32"/>
          <w:szCs w:val="32"/>
        </w:rPr>
        <w:t>日起至</w:t>
      </w:r>
      <w:r>
        <w:rPr>
          <w:rFonts w:ascii="方正仿宋_GBK" w:hAnsi="宋体" w:eastAsia="方正仿宋_GBK" w:cs="宋体"/>
          <w:color w:val="000000"/>
          <w:sz w:val="32"/>
          <w:szCs w:val="32"/>
        </w:rPr>
        <w:t>11</w:t>
      </w:r>
      <w:r>
        <w:rPr>
          <w:rFonts w:hint="eastAsia" w:ascii="方正仿宋_GBK" w:hAnsi="宋体" w:eastAsia="方正仿宋_GBK" w:cs="宋体"/>
          <w:color w:val="000000"/>
          <w:sz w:val="32"/>
          <w:szCs w:val="32"/>
        </w:rPr>
        <w:t>月</w:t>
      </w:r>
      <w:r>
        <w:rPr>
          <w:rFonts w:ascii="方正仿宋_GBK" w:hAnsi="宋体" w:eastAsia="方正仿宋_GBK" w:cs="宋体"/>
          <w:color w:val="000000"/>
          <w:sz w:val="32"/>
          <w:szCs w:val="32"/>
        </w:rPr>
        <w:t>26</w:t>
      </w:r>
      <w:r>
        <w:rPr>
          <w:rFonts w:hint="eastAsia" w:ascii="方正仿宋_GBK" w:hAnsi="宋体" w:eastAsia="方正仿宋_GBK" w:cs="宋体"/>
          <w:color w:val="000000"/>
          <w:sz w:val="32"/>
          <w:szCs w:val="32"/>
        </w:rPr>
        <w:t>日止。</w:t>
      </w:r>
      <w:r>
        <w:rPr>
          <w:rFonts w:hint="eastAsia" w:ascii="方正仿宋_GBK" w:hAnsi="宋体" w:eastAsia="方正仿宋_GBK" w:cs="宋体"/>
          <w:sz w:val="32"/>
          <w:szCs w:val="32"/>
        </w:rPr>
        <w:t>超出公示期的异议不予受理。</w:t>
      </w:r>
    </w:p>
    <w:p>
      <w:pPr>
        <w:spacing w:line="560" w:lineRule="exact"/>
        <w:ind w:firstLine="63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联系地址：淮安市大治西路</w:t>
      </w:r>
      <w:r>
        <w:rPr>
          <w:rFonts w:ascii="方正仿宋_GBK" w:hAnsi="宋体" w:eastAsia="方正仿宋_GBK" w:cs="宋体"/>
          <w:sz w:val="32"/>
          <w:szCs w:val="32"/>
        </w:rPr>
        <w:t>18</w:t>
      </w:r>
      <w:r>
        <w:rPr>
          <w:rFonts w:hint="eastAsia" w:ascii="方正仿宋_GBK" w:hAnsi="宋体" w:eastAsia="方正仿宋_GBK" w:cs="宋体"/>
          <w:sz w:val="32"/>
          <w:szCs w:val="32"/>
        </w:rPr>
        <w:t>号</w:t>
      </w:r>
      <w:r>
        <w:rPr>
          <w:rFonts w:ascii="方正仿宋_GBK" w:hAnsi="宋体" w:eastAsia="方正仿宋_GBK" w:cs="宋体"/>
          <w:sz w:val="32"/>
          <w:szCs w:val="32"/>
        </w:rPr>
        <w:t xml:space="preserve">    </w:t>
      </w:r>
    </w:p>
    <w:p>
      <w:pPr>
        <w:spacing w:line="560" w:lineRule="exact"/>
        <w:ind w:firstLine="63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邮政编码：</w:t>
      </w:r>
      <w:r>
        <w:rPr>
          <w:rFonts w:ascii="方正仿宋_GBK" w:hAnsi="宋体" w:eastAsia="方正仿宋_GBK" w:cs="宋体"/>
          <w:sz w:val="32"/>
          <w:szCs w:val="32"/>
        </w:rPr>
        <w:t>223001</w:t>
      </w:r>
    </w:p>
    <w:p>
      <w:pPr>
        <w:spacing w:line="560" w:lineRule="exact"/>
        <w:ind w:firstLine="63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联系部门：市科</w:t>
      </w:r>
      <w:bookmarkStart w:id="0" w:name="_GoBack"/>
      <w:bookmarkEnd w:id="0"/>
      <w:r>
        <w:rPr>
          <w:rFonts w:hint="eastAsia" w:ascii="方正仿宋_GBK" w:hAnsi="宋体" w:eastAsia="方正仿宋_GBK" w:cs="宋体"/>
          <w:sz w:val="32"/>
          <w:szCs w:val="32"/>
        </w:rPr>
        <w:t>技局发展计划处</w:t>
      </w:r>
      <w:r>
        <w:rPr>
          <w:rFonts w:ascii="方正仿宋_GBK" w:hAnsi="宋体" w:eastAsia="方正仿宋_GBK" w:cs="宋体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联系电话：</w:t>
      </w:r>
      <w:r>
        <w:rPr>
          <w:rFonts w:ascii="方正仿宋_GBK" w:hAnsi="宋体" w:eastAsia="方正仿宋_GBK" w:cs="宋体"/>
          <w:sz w:val="32"/>
          <w:szCs w:val="32"/>
        </w:rPr>
        <w:t xml:space="preserve">0517-83665631   </w:t>
      </w:r>
    </w:p>
    <w:p>
      <w:pPr>
        <w:spacing w:line="276" w:lineRule="auto"/>
        <w:rPr>
          <w:rFonts w:ascii="方正仿宋_GBK" w:hAnsi="宋体" w:eastAsia="方正仿宋_GBK" w:cs="宋体"/>
          <w:sz w:val="32"/>
          <w:szCs w:val="32"/>
        </w:rPr>
      </w:pPr>
    </w:p>
    <w:p>
      <w:pPr>
        <w:spacing w:line="276" w:lineRule="auto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附件：</w:t>
      </w:r>
      <w:r>
        <w:rPr>
          <w:rFonts w:ascii="方正仿宋_GBK" w:hAnsi="宋体" w:eastAsia="方正仿宋_GBK" w:cs="宋体"/>
          <w:sz w:val="32"/>
          <w:szCs w:val="32"/>
        </w:rPr>
        <w:t>2018</w:t>
      </w:r>
      <w:r>
        <w:rPr>
          <w:rFonts w:hint="eastAsia" w:ascii="方正仿宋_GBK" w:hAnsi="宋体" w:eastAsia="方正仿宋_GBK" w:cs="宋体"/>
          <w:sz w:val="32"/>
          <w:szCs w:val="32"/>
        </w:rPr>
        <w:t>年市科技创新券拟兑现金额明细表</w:t>
      </w:r>
    </w:p>
    <w:p>
      <w:pPr>
        <w:spacing w:line="276" w:lineRule="auto"/>
        <w:rPr>
          <w:rFonts w:hint="eastAsia" w:ascii="宋体"/>
          <w:b/>
          <w:bCs/>
          <w:kern w:val="0"/>
          <w:sz w:val="32"/>
          <w:szCs w:val="32"/>
        </w:rPr>
      </w:pPr>
    </w:p>
    <w:p>
      <w:pPr>
        <w:spacing w:line="276" w:lineRule="auto"/>
        <w:ind w:firstLine="4464" w:firstLineChars="1395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淮安市科学技术局</w:t>
      </w:r>
    </w:p>
    <w:p>
      <w:pPr>
        <w:spacing w:line="276" w:lineRule="auto"/>
        <w:ind w:firstLine="4464" w:firstLineChars="1395"/>
        <w:rPr>
          <w:rFonts w:ascii="方正仿宋_GBK" w:hAnsi="宋体" w:eastAsia="方正仿宋_GBK" w:cs="宋体"/>
          <w:sz w:val="32"/>
          <w:szCs w:val="32"/>
        </w:rPr>
      </w:pPr>
      <w:r>
        <w:rPr>
          <w:rFonts w:ascii="方正仿宋_GBK" w:hAnsi="宋体" w:eastAsia="方正仿宋_GBK" w:cs="宋体"/>
          <w:sz w:val="32"/>
          <w:szCs w:val="32"/>
        </w:rPr>
        <w:t>2018</w:t>
      </w:r>
      <w:r>
        <w:rPr>
          <w:rFonts w:hint="eastAsia" w:ascii="方正仿宋_GBK" w:hAnsi="宋体" w:eastAsia="方正仿宋_GBK" w:cs="宋体"/>
          <w:sz w:val="32"/>
          <w:szCs w:val="32"/>
        </w:rPr>
        <w:t>年</w:t>
      </w:r>
      <w:r>
        <w:rPr>
          <w:rFonts w:ascii="方正仿宋_GBK" w:hAnsi="宋体" w:eastAsia="方正仿宋_GBK" w:cs="宋体"/>
          <w:sz w:val="32"/>
          <w:szCs w:val="32"/>
        </w:rPr>
        <w:t>11</w:t>
      </w:r>
      <w:r>
        <w:rPr>
          <w:rFonts w:hint="eastAsia" w:ascii="方正仿宋_GBK" w:hAnsi="宋体" w:eastAsia="方正仿宋_GBK" w:cs="宋体"/>
          <w:sz w:val="32"/>
          <w:szCs w:val="32"/>
        </w:rPr>
        <w:t>月</w:t>
      </w:r>
      <w:r>
        <w:rPr>
          <w:rFonts w:ascii="方正仿宋_GBK" w:hAnsi="宋体" w:eastAsia="方正仿宋_GBK" w:cs="宋体"/>
          <w:sz w:val="32"/>
          <w:szCs w:val="32"/>
        </w:rPr>
        <w:t>20</w:t>
      </w:r>
      <w:r>
        <w:rPr>
          <w:rFonts w:hint="eastAsia" w:ascii="方正仿宋_GBK" w:hAnsi="宋体" w:eastAsia="方正仿宋_GBK" w:cs="宋体"/>
          <w:sz w:val="32"/>
          <w:szCs w:val="32"/>
        </w:rPr>
        <w:t>日</w:t>
      </w:r>
    </w:p>
    <w:p>
      <w:pPr>
        <w:spacing w:line="276" w:lineRule="auto"/>
        <w:rPr>
          <w:rFonts w:hint="eastAsia" w:ascii="宋体"/>
          <w:b/>
          <w:bCs/>
          <w:kern w:val="0"/>
          <w:sz w:val="32"/>
          <w:szCs w:val="32"/>
        </w:rPr>
      </w:pPr>
    </w:p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附件：</w:t>
      </w:r>
    </w:p>
    <w:tbl>
      <w:tblPr>
        <w:tblStyle w:val="5"/>
        <w:tblW w:w="1390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874"/>
        <w:gridCol w:w="4280"/>
        <w:gridCol w:w="1634"/>
        <w:gridCol w:w="1818"/>
        <w:gridCol w:w="1289"/>
        <w:gridCol w:w="1404"/>
        <w:gridCol w:w="12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3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年市科技创新券拟兑现金额明细表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县（区）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认定金额（万元）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企业承担费用（万元）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拟兑现金额（万元）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申请金额（万元）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市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县（区）</w:t>
            </w: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金湖县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江苏百瑞特新材料有限公司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22.94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17.205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1.147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4.588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江苏华夏仪表有限公司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6.59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4.9425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0.3295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1.318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江苏金石富源机械有限公司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25.46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19.095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1.273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5.092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江苏金石机械集团有限公司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8.93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6.6975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0.4465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1.786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江苏阿路美格新材料股份有限公司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3.76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2.82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0.188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0.752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淮安侨新新材料科技有限公司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10.1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7.575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2.02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江苏利文机械有限公司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1.125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金湖县赛欧电气有限公司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0.0675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0.0045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江苏赛欧信越消泡剂有限公司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37.5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上海豫宏（金湖）防水科技有限公司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27.18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20.385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1.359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5.436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江苏神华药业有限公司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长园和鹰智能设备有限公司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0.1875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0.0125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江苏视科新材料股份有限公司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47.15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35.3625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2.3575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9.43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江苏华天通科技有限公司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江苏西格尔汽车内饰件有限公司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江苏迅创科技股份有限公司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25.59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19.1925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1.2795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5.118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江苏科润膜材料有限公司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10.09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7.5675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0.5045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2.018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金湖三木机械制造实业有限公司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江苏横河自控阀门有限公司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8.2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6.15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西派集团有限公司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0.3375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0.0225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江苏金湖输油泵有限公司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2.09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1.5675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0.1045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金湖恒力机械有限公司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6.5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4.875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江苏润仪仪表有限公司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11.38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8.535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0.569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2.276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江苏恒达自动化仪表有限公司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江苏爱特福股份有限公司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1.7625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0.1175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江苏爱特福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9.32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6.99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1.864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396.32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297.24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19.816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79.264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洪泽区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江苏棋成化工有限公司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7.5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江苏新源太阳能科技有限公司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11.25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4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江苏亚润智能科技有限公司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48.3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36.225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2.415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9.66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洪泽县湖鲜水产品养殖专业合作社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淮安巴德聚氨酯科技有限公司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7.8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5.85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121.1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90.825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6.055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24.22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盱眙县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江苏嘉瑞科技有限公司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3.41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2.5575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0.1705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0.682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江苏森茂能源发展有限公司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23.16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17.37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1.158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4.632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江苏清陶能源科技有限公司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12.75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江苏儒豪精密机械有限公司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4.24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3.18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0.212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0.848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江苏宇特光电科技股份有限公司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27.04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20.28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1.352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5.408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江苏亿美电器有限公司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31.17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23.3775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1.5585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6.234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江苏纳克生物工程有限公司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15.39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11.5425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0.7695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3.078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江苏瑞德磁性材料有限公司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122.21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91.6575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24.442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涟水县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江苏沃格瑞特乐器制造有限公司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11.81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8.8575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0.5905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2.362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江苏金典纺织有限公司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2.93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2.1975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0.1465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0.586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江苏东方乐器有限公司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2.83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2.1225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0.1415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0.566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淮安嘉穗食品有限公司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4.68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1.248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23.81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17.8575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1.1905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4.762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清江浦区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4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江苏科圣化工机械有限公司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50.6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37.95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6.325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6.325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淮安柴米河农业科技发展有限公司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7.5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淮安交运危货运输有限公司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23.2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17.4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2.9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淮安麦德森制药有限公司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1.625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1.625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江苏天士力帝益药业有限公司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118.26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98.26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淮安市华测检测技术有限公司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江苏正大清江制药有限公司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52.52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39.39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6.565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6.565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淮安万华机械工程有限公司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356.58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284.25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36.165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36.165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淮阴区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淮安万邦香料工业有限公司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104.94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84.94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江苏凯乐汽车部件科技有限公司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86.7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66.7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江苏天丰种业有限公司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71.76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53.82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3.588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14.352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263.4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205.46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11.588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46.352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江苏汉邦科技有限公司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71.88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53.91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8.985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8.985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淮安正昌饲料有限公司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35.2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26.4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107.08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80.31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13.385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13.385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苏淮高新区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江苏麒祥高新材料有限公司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102.17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82.17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江苏禾裕泰化学有限公司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4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淮安兄弟生物科技有限公司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12.75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2.125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2.125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江苏合泰新材料科技有限公司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9.24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6.93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1.155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1.155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148.41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116.85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15.78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15.78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1538.91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1184.45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110.09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244.37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A4"/>
    <w:rsid w:val="00016DE4"/>
    <w:rsid w:val="000326F7"/>
    <w:rsid w:val="000D5B7A"/>
    <w:rsid w:val="00112063"/>
    <w:rsid w:val="001E100A"/>
    <w:rsid w:val="001E3A03"/>
    <w:rsid w:val="00274243"/>
    <w:rsid w:val="00275B44"/>
    <w:rsid w:val="00363EA4"/>
    <w:rsid w:val="006653C5"/>
    <w:rsid w:val="00690468"/>
    <w:rsid w:val="007D1DC7"/>
    <w:rsid w:val="00AE2E1F"/>
    <w:rsid w:val="00C54841"/>
    <w:rsid w:val="00CD6DDE"/>
    <w:rsid w:val="00E54312"/>
    <w:rsid w:val="00EE5EA2"/>
    <w:rsid w:val="480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  <w:style w:type="paragraph" w:customStyle="1" w:styleId="8">
    <w:name w:val="列出段落1"/>
    <w:basedOn w:val="1"/>
    <w:uiPriority w:val="99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www.microsoft.com</Company>
  <Pages>6</Pages>
  <Words>497</Words>
  <Characters>2837</Characters>
  <Lines>23</Lines>
  <Paragraphs>6</Paragraphs>
  <TotalTime>3</TotalTime>
  <ScaleCrop>false</ScaleCrop>
  <LinksUpToDate>false</LinksUpToDate>
  <CharactersWithSpaces>3328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2018-11-20T09:16:00Z</dcterms:created>
  <dc:creator>微软(中国)有限公司</dc:creator>
  <cp:lastModifiedBy>Administrator</cp:lastModifiedBy>
  <cp:lastPrinted>2018-11-20T08:45:00Z</cp:lastPrinted>
  <dcterms:modified xsi:type="dcterms:W3CDTF">2018-11-26T10:11:24Z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