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_GBK" w:eastAsia="方正小标宋_GBK"/>
          <w:sz w:val="44"/>
          <w:szCs w:val="44"/>
        </w:rPr>
      </w:pPr>
    </w:p>
    <w:p>
      <w:pPr>
        <w:spacing w:line="560" w:lineRule="exact"/>
        <w:jc w:val="center"/>
        <w:rPr>
          <w:rFonts w:hint="eastAsia" w:ascii="方正小标宋_GBK" w:eastAsia="方正小标宋_GBK"/>
          <w:sz w:val="44"/>
          <w:szCs w:val="44"/>
        </w:rPr>
      </w:pPr>
    </w:p>
    <w:p>
      <w:pPr>
        <w:spacing w:line="560" w:lineRule="exact"/>
        <w:jc w:val="center"/>
        <w:rPr>
          <w:rFonts w:hint="eastAsia" w:ascii="方正小标宋_GBK" w:eastAsia="方正小标宋_GBK"/>
          <w:sz w:val="44"/>
          <w:szCs w:val="44"/>
        </w:rPr>
      </w:pPr>
    </w:p>
    <w:p>
      <w:pPr>
        <w:spacing w:line="560" w:lineRule="exact"/>
        <w:jc w:val="center"/>
        <w:rPr>
          <w:rFonts w:hint="eastAsia" w:ascii="方正小标宋_GBK" w:eastAsia="方正小标宋_GBK"/>
          <w:sz w:val="44"/>
          <w:szCs w:val="44"/>
        </w:rPr>
      </w:pPr>
    </w:p>
    <w:p>
      <w:pPr>
        <w:spacing w:line="560" w:lineRule="exact"/>
        <w:jc w:val="center"/>
        <w:rPr>
          <w:rFonts w:ascii="方正小标宋_GBK" w:eastAsia="方正小标宋_GBK"/>
          <w:sz w:val="44"/>
          <w:szCs w:val="44"/>
        </w:rPr>
      </w:pPr>
      <w:bookmarkStart w:id="0" w:name="_GoBack"/>
      <w:bookmarkEnd w:id="0"/>
      <w:r>
        <w:rPr>
          <w:rFonts w:hint="eastAsia" w:ascii="方正小标宋_GBK" w:eastAsia="方正小标宋_GBK"/>
          <w:sz w:val="44"/>
          <w:szCs w:val="44"/>
        </w:rPr>
        <w:t>淮安市体育中心游泳馆</w:t>
      </w:r>
    </w:p>
    <w:p>
      <w:pPr>
        <w:spacing w:line="56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2018年免费低收费开放工作方案</w:t>
      </w:r>
    </w:p>
    <w:p>
      <w:pPr>
        <w:spacing w:line="560" w:lineRule="exact"/>
      </w:pP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根据《体育总局办公厅关于做好2018年大型体育场馆免费或低收费开放工作有关事宜的通知》（体群字</w:t>
      </w:r>
      <w:r>
        <w:rPr>
          <w:rFonts w:hint="eastAsia" w:ascii="仿宋_GB2312" w:eastAsia="仿宋_GB2312" w:hAnsiTheme="minorEastAsia"/>
          <w:sz w:val="32"/>
          <w:szCs w:val="32"/>
        </w:rPr>
        <w:t>〔2018〕49号</w:t>
      </w:r>
      <w:r>
        <w:rPr>
          <w:rFonts w:hint="eastAsia" w:ascii="仿宋_GB2312" w:eastAsia="仿宋_GB2312"/>
          <w:sz w:val="32"/>
          <w:szCs w:val="32"/>
        </w:rPr>
        <w:t>）要求，现将淮安市体育中心</w:t>
      </w:r>
      <w:r>
        <w:rPr>
          <w:rFonts w:hint="eastAsia" w:ascii="仿宋_GB2312" w:eastAsia="仿宋_GB2312"/>
          <w:sz w:val="32"/>
          <w:szCs w:val="32"/>
          <w:lang w:eastAsia="zh-CN"/>
        </w:rPr>
        <w:t>游泳馆</w:t>
      </w:r>
      <w:r>
        <w:rPr>
          <w:rFonts w:hint="eastAsia" w:ascii="仿宋_GB2312" w:eastAsia="仿宋_GB2312"/>
          <w:sz w:val="32"/>
          <w:szCs w:val="32"/>
        </w:rPr>
        <w:t>2018年免费或低收费开放工作方案公布如下：</w:t>
      </w:r>
    </w:p>
    <w:p>
      <w:pPr>
        <w:spacing w:line="56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</w:t>
      </w:r>
      <w:r>
        <w:rPr>
          <w:rFonts w:hint="eastAsia" w:ascii="黑体" w:hAnsi="黑体" w:eastAsia="黑体"/>
          <w:sz w:val="32"/>
          <w:szCs w:val="32"/>
        </w:rPr>
        <w:t>一、体育场馆简介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淮安市体育中心游泳馆位于淮安市生态文旅区通甫路9号，由淮安市体育中心负责运营，上级主管单位为淮安市体育局。淮安市体育中心游泳馆于2013年12月建成，2014年5月投入运营。该馆投资总额为3.45亿元，其中用地面积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108333.875㎡，建筑面积：24834㎡，馆内室内场地面积：6000㎡，游泳馆建有标准室内50米（50×25×3米）游泳比赛泳池1个，室内51.5米（51.5×25×1.35-1.85米）游泳训练泳池1个，室内25米（25×16×0.8 -1.2米）儿童池1个。所有场地、设置均用于提供体育及相关服务，联系电话0517-89002615。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</w:t>
      </w:r>
      <w:r>
        <w:rPr>
          <w:rFonts w:hint="eastAsia" w:ascii="黑体" w:hAnsi="黑体" w:eastAsia="黑体"/>
          <w:sz w:val="32"/>
          <w:szCs w:val="32"/>
        </w:rPr>
        <w:t>二、免费或低收费开放项目、开放时间及收费标准</w:t>
      </w:r>
    </w:p>
    <w:p>
      <w:pPr>
        <w:spacing w:line="560" w:lineRule="exact"/>
        <w:rPr>
          <w:rFonts w:ascii="楷体_GB2312" w:eastAsia="楷体_GB2312"/>
          <w:b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</w:t>
      </w:r>
      <w:r>
        <w:rPr>
          <w:rFonts w:hint="eastAsia" w:ascii="楷体_GB2312" w:eastAsia="楷体_GB2312"/>
          <w:b/>
          <w:sz w:val="32"/>
          <w:szCs w:val="32"/>
        </w:rPr>
        <w:t>（一）开放项目和场地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1.免费开放的项目和场地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项目：游泳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场地：儿童池、训练池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2.低收费开放的项目和场地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项目：游泳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场地：儿童池、训练池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</w:t>
      </w:r>
      <w:r>
        <w:rPr>
          <w:rFonts w:hint="eastAsia" w:ascii="楷体_GB2312" w:eastAsia="楷体_GB2312"/>
          <w:b/>
          <w:sz w:val="32"/>
          <w:szCs w:val="32"/>
        </w:rPr>
        <w:t>（二）开放时间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</w:t>
      </w:r>
      <w:r>
        <w:rPr>
          <w:rFonts w:hint="eastAsia" w:ascii="仿宋_GB2312" w:eastAsia="仿宋_GB2312"/>
          <w:b/>
          <w:bCs/>
          <w:sz w:val="32"/>
          <w:szCs w:val="32"/>
        </w:rPr>
        <w:t>1.免费开放项目、场地的开放时间</w:t>
      </w:r>
    </w:p>
    <w:tbl>
      <w:tblPr>
        <w:tblStyle w:val="6"/>
        <w:tblW w:w="852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7"/>
        <w:gridCol w:w="2644"/>
        <w:gridCol w:w="2250"/>
        <w:gridCol w:w="269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7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序号</w:t>
            </w:r>
          </w:p>
        </w:tc>
        <w:tc>
          <w:tcPr>
            <w:tcW w:w="2644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开放日期</w:t>
            </w:r>
          </w:p>
        </w:tc>
        <w:tc>
          <w:tcPr>
            <w:tcW w:w="2250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开放时间</w:t>
            </w:r>
          </w:p>
        </w:tc>
        <w:tc>
          <w:tcPr>
            <w:tcW w:w="2691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937" w:type="dxa"/>
            <w:vAlign w:val="center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（一）</w:t>
            </w:r>
          </w:p>
        </w:tc>
        <w:tc>
          <w:tcPr>
            <w:tcW w:w="7585" w:type="dxa"/>
            <w:gridSpan w:val="3"/>
            <w:vAlign w:val="center"/>
          </w:tcPr>
          <w:p>
            <w:pPr>
              <w:spacing w:line="240" w:lineRule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晨泳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93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2644" w:type="dxa"/>
            <w:vMerge w:val="restart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4月1日-5月31日</w:t>
            </w:r>
          </w:p>
        </w:tc>
        <w:tc>
          <w:tcPr>
            <w:tcW w:w="2250" w:type="dxa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6:30-9:00</w:t>
            </w:r>
          </w:p>
        </w:tc>
        <w:tc>
          <w:tcPr>
            <w:tcW w:w="2691" w:type="dxa"/>
          </w:tcPr>
          <w:p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93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</w:t>
            </w:r>
          </w:p>
        </w:tc>
        <w:tc>
          <w:tcPr>
            <w:tcW w:w="2644" w:type="dxa"/>
            <w:vMerge w:val="continue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15:00-20：30</w:t>
            </w:r>
          </w:p>
        </w:tc>
        <w:tc>
          <w:tcPr>
            <w:tcW w:w="2691" w:type="dxa"/>
          </w:tcPr>
          <w:p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1.4米以下儿童免费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937" w:type="dxa"/>
            <w:vAlign w:val="center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（二）</w:t>
            </w:r>
          </w:p>
        </w:tc>
        <w:tc>
          <w:tcPr>
            <w:tcW w:w="2644" w:type="dxa"/>
            <w:vAlign w:val="center"/>
          </w:tcPr>
          <w:p>
            <w:pPr>
              <w:spacing w:line="240" w:lineRule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节假日</w:t>
            </w:r>
          </w:p>
        </w:tc>
        <w:tc>
          <w:tcPr>
            <w:tcW w:w="2250" w:type="dxa"/>
            <w:vAlign w:val="center"/>
          </w:tcPr>
          <w:p>
            <w:pPr>
              <w:spacing w:line="240" w:lineRule="auto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91" w:type="dxa"/>
          </w:tcPr>
          <w:p>
            <w:pPr>
              <w:spacing w:line="240" w:lineRule="auto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</w:t>
            </w:r>
          </w:p>
        </w:tc>
        <w:tc>
          <w:tcPr>
            <w:tcW w:w="2644" w:type="dxa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4月5日（清明节）</w:t>
            </w:r>
          </w:p>
        </w:tc>
        <w:tc>
          <w:tcPr>
            <w:tcW w:w="2250" w:type="dxa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6:30-9:00</w:t>
            </w:r>
          </w:p>
          <w:p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15：00-20:30</w:t>
            </w:r>
          </w:p>
        </w:tc>
        <w:tc>
          <w:tcPr>
            <w:tcW w:w="2691" w:type="dxa"/>
          </w:tcPr>
          <w:p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4</w:t>
            </w:r>
          </w:p>
        </w:tc>
        <w:tc>
          <w:tcPr>
            <w:tcW w:w="2644" w:type="dxa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5月1日（劳动节）</w:t>
            </w:r>
          </w:p>
        </w:tc>
        <w:tc>
          <w:tcPr>
            <w:tcW w:w="2250" w:type="dxa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6:30-9:00</w:t>
            </w:r>
          </w:p>
          <w:p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15：00-20:30</w:t>
            </w:r>
          </w:p>
        </w:tc>
        <w:tc>
          <w:tcPr>
            <w:tcW w:w="2691" w:type="dxa"/>
          </w:tcPr>
          <w:p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5</w:t>
            </w:r>
          </w:p>
        </w:tc>
        <w:tc>
          <w:tcPr>
            <w:tcW w:w="2644" w:type="dxa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6月1日（儿童节）</w:t>
            </w:r>
          </w:p>
        </w:tc>
        <w:tc>
          <w:tcPr>
            <w:tcW w:w="2250" w:type="dxa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12:30-21:00</w:t>
            </w:r>
          </w:p>
        </w:tc>
        <w:tc>
          <w:tcPr>
            <w:tcW w:w="2691" w:type="dxa"/>
          </w:tcPr>
          <w:p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对1.4米以下儿童免费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6</w:t>
            </w:r>
          </w:p>
        </w:tc>
        <w:tc>
          <w:tcPr>
            <w:tcW w:w="2644" w:type="dxa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6月18日（端午节）</w:t>
            </w:r>
          </w:p>
        </w:tc>
        <w:tc>
          <w:tcPr>
            <w:tcW w:w="2250" w:type="dxa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12:30-21:00</w:t>
            </w:r>
          </w:p>
        </w:tc>
        <w:tc>
          <w:tcPr>
            <w:tcW w:w="2691" w:type="dxa"/>
          </w:tcPr>
          <w:p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" w:hRule="atLeast"/>
        </w:trPr>
        <w:tc>
          <w:tcPr>
            <w:tcW w:w="937" w:type="dxa"/>
            <w:vAlign w:val="center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7</w:t>
            </w:r>
          </w:p>
        </w:tc>
        <w:tc>
          <w:tcPr>
            <w:tcW w:w="2644" w:type="dxa"/>
            <w:vAlign w:val="center"/>
          </w:tcPr>
          <w:p>
            <w:pPr>
              <w:spacing w:line="240" w:lineRule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7月1日（建党节）</w:t>
            </w:r>
          </w:p>
        </w:tc>
        <w:tc>
          <w:tcPr>
            <w:tcW w:w="2250" w:type="dxa"/>
            <w:vAlign w:val="center"/>
          </w:tcPr>
          <w:p>
            <w:pPr>
              <w:spacing w:line="240" w:lineRule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12:30-21:00</w:t>
            </w:r>
          </w:p>
        </w:tc>
        <w:tc>
          <w:tcPr>
            <w:tcW w:w="2691" w:type="dxa"/>
          </w:tcPr>
          <w:p>
            <w:pPr>
              <w:spacing w:line="240" w:lineRule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对持党员活动证的党员免费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937" w:type="dxa"/>
            <w:vAlign w:val="center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8</w:t>
            </w:r>
          </w:p>
        </w:tc>
        <w:tc>
          <w:tcPr>
            <w:tcW w:w="2644" w:type="dxa"/>
            <w:vAlign w:val="center"/>
          </w:tcPr>
          <w:p>
            <w:pPr>
              <w:spacing w:line="240" w:lineRule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8月1日（建军节）</w:t>
            </w:r>
          </w:p>
        </w:tc>
        <w:tc>
          <w:tcPr>
            <w:tcW w:w="2250" w:type="dxa"/>
            <w:vAlign w:val="center"/>
          </w:tcPr>
          <w:p>
            <w:pPr>
              <w:spacing w:line="240" w:lineRule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12:30-21:00</w:t>
            </w:r>
          </w:p>
        </w:tc>
        <w:tc>
          <w:tcPr>
            <w:tcW w:w="2691" w:type="dxa"/>
          </w:tcPr>
          <w:p>
            <w:pPr>
              <w:spacing w:line="240" w:lineRule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对现役军人免费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937" w:type="dxa"/>
            <w:vAlign w:val="center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9</w:t>
            </w:r>
          </w:p>
        </w:tc>
        <w:tc>
          <w:tcPr>
            <w:tcW w:w="2644" w:type="dxa"/>
            <w:vAlign w:val="center"/>
          </w:tcPr>
          <w:p>
            <w:pPr>
              <w:spacing w:line="240" w:lineRule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8月8日（全民健身日）</w:t>
            </w:r>
          </w:p>
        </w:tc>
        <w:tc>
          <w:tcPr>
            <w:tcW w:w="2250" w:type="dxa"/>
            <w:vAlign w:val="center"/>
          </w:tcPr>
          <w:p>
            <w:pPr>
              <w:spacing w:line="240" w:lineRule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12:30-21:00</w:t>
            </w:r>
          </w:p>
        </w:tc>
        <w:tc>
          <w:tcPr>
            <w:tcW w:w="2691" w:type="dxa"/>
          </w:tcPr>
          <w:p>
            <w:pPr>
              <w:spacing w:line="240" w:lineRule="auto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937" w:type="dxa"/>
            <w:vAlign w:val="center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10</w:t>
            </w:r>
          </w:p>
        </w:tc>
        <w:tc>
          <w:tcPr>
            <w:tcW w:w="2644" w:type="dxa"/>
            <w:vAlign w:val="center"/>
          </w:tcPr>
          <w:p>
            <w:pPr>
              <w:spacing w:line="240" w:lineRule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9月10日（教师节）</w:t>
            </w:r>
          </w:p>
        </w:tc>
        <w:tc>
          <w:tcPr>
            <w:tcW w:w="2250" w:type="dxa"/>
            <w:vAlign w:val="center"/>
          </w:tcPr>
          <w:p>
            <w:pPr>
              <w:spacing w:line="240" w:lineRule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12:30-21:00</w:t>
            </w:r>
          </w:p>
        </w:tc>
        <w:tc>
          <w:tcPr>
            <w:tcW w:w="2691" w:type="dxa"/>
          </w:tcPr>
          <w:p>
            <w:pPr>
              <w:spacing w:line="240" w:lineRule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对持教师证的教师免费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93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11</w:t>
            </w:r>
          </w:p>
        </w:tc>
        <w:tc>
          <w:tcPr>
            <w:tcW w:w="2644" w:type="dxa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9月24日（中秋节）</w:t>
            </w:r>
          </w:p>
        </w:tc>
        <w:tc>
          <w:tcPr>
            <w:tcW w:w="2250" w:type="dxa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12:30-21:00</w:t>
            </w:r>
          </w:p>
        </w:tc>
        <w:tc>
          <w:tcPr>
            <w:tcW w:w="2691" w:type="dxa"/>
          </w:tcPr>
          <w:p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93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12</w:t>
            </w:r>
          </w:p>
        </w:tc>
        <w:tc>
          <w:tcPr>
            <w:tcW w:w="2644" w:type="dxa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10月1-3日（国庆节）</w:t>
            </w:r>
          </w:p>
        </w:tc>
        <w:tc>
          <w:tcPr>
            <w:tcW w:w="2250" w:type="dxa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12:30-21:00</w:t>
            </w:r>
          </w:p>
        </w:tc>
        <w:tc>
          <w:tcPr>
            <w:tcW w:w="2691" w:type="dxa"/>
          </w:tcPr>
          <w:p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937" w:type="dxa"/>
            <w:vAlign w:val="center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（三）</w:t>
            </w:r>
          </w:p>
        </w:tc>
        <w:tc>
          <w:tcPr>
            <w:tcW w:w="2644" w:type="dxa"/>
            <w:vAlign w:val="center"/>
          </w:tcPr>
          <w:p>
            <w:pPr>
              <w:spacing w:line="240" w:lineRule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老年人、残疾人</w:t>
            </w:r>
          </w:p>
        </w:tc>
        <w:tc>
          <w:tcPr>
            <w:tcW w:w="2250" w:type="dxa"/>
            <w:vAlign w:val="center"/>
          </w:tcPr>
          <w:p>
            <w:pPr>
              <w:spacing w:line="240" w:lineRule="auto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91" w:type="dxa"/>
          </w:tcPr>
          <w:p>
            <w:pPr>
              <w:spacing w:line="240" w:lineRule="auto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937" w:type="dxa"/>
            <w:vAlign w:val="center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13</w:t>
            </w:r>
          </w:p>
        </w:tc>
        <w:tc>
          <w:tcPr>
            <w:tcW w:w="2644" w:type="dxa"/>
            <w:vAlign w:val="center"/>
          </w:tcPr>
          <w:p>
            <w:pPr>
              <w:spacing w:line="240" w:lineRule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65周岁以上持老年证的老年人</w:t>
            </w:r>
          </w:p>
        </w:tc>
        <w:tc>
          <w:tcPr>
            <w:tcW w:w="2250" w:type="dxa"/>
            <w:vMerge w:val="restart"/>
            <w:vAlign w:val="center"/>
          </w:tcPr>
          <w:p>
            <w:pPr>
              <w:spacing w:line="240" w:lineRule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开放时间</w:t>
            </w:r>
          </w:p>
        </w:tc>
        <w:tc>
          <w:tcPr>
            <w:tcW w:w="2691" w:type="dxa"/>
            <w:vMerge w:val="restart"/>
            <w:vAlign w:val="center"/>
          </w:tcPr>
          <w:p>
            <w:pPr>
              <w:spacing w:line="240" w:lineRule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需家人陪同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937" w:type="dxa"/>
            <w:vAlign w:val="center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14</w:t>
            </w:r>
          </w:p>
        </w:tc>
        <w:tc>
          <w:tcPr>
            <w:tcW w:w="2644" w:type="dxa"/>
            <w:vAlign w:val="center"/>
          </w:tcPr>
          <w:p>
            <w:pPr>
              <w:spacing w:line="240" w:lineRule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持残疾证的残疾人</w:t>
            </w:r>
          </w:p>
        </w:tc>
        <w:tc>
          <w:tcPr>
            <w:tcW w:w="2250" w:type="dxa"/>
            <w:vMerge w:val="continue"/>
            <w:vAlign w:val="center"/>
          </w:tcPr>
          <w:p>
            <w:pPr>
              <w:spacing w:line="240" w:lineRule="auto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91" w:type="dxa"/>
            <w:vMerge w:val="continue"/>
          </w:tcPr>
          <w:p>
            <w:pPr>
              <w:spacing w:line="240" w:lineRule="auto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</w:t>
      </w:r>
      <w:r>
        <w:rPr>
          <w:rFonts w:hint="eastAsia" w:ascii="仿宋_GB2312" w:eastAsia="仿宋_GB2312"/>
          <w:b/>
          <w:bCs/>
          <w:sz w:val="32"/>
          <w:szCs w:val="32"/>
        </w:rPr>
        <w:t>2.低收费开放项目、场地的开放时间</w:t>
      </w:r>
    </w:p>
    <w:tbl>
      <w:tblPr>
        <w:tblStyle w:val="6"/>
        <w:tblW w:w="852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2693"/>
        <w:gridCol w:w="2268"/>
        <w:gridCol w:w="260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序号</w:t>
            </w:r>
          </w:p>
        </w:tc>
        <w:tc>
          <w:tcPr>
            <w:tcW w:w="2693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开放日期</w:t>
            </w:r>
          </w:p>
        </w:tc>
        <w:tc>
          <w:tcPr>
            <w:tcW w:w="2268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开放时间</w:t>
            </w:r>
          </w:p>
        </w:tc>
        <w:tc>
          <w:tcPr>
            <w:tcW w:w="2602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959" w:type="dxa"/>
            <w:vAlign w:val="center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2693" w:type="dxa"/>
            <w:vAlign w:val="center"/>
          </w:tcPr>
          <w:p>
            <w:pPr>
              <w:spacing w:line="240" w:lineRule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4月1日-5月31日</w:t>
            </w:r>
          </w:p>
        </w:tc>
        <w:tc>
          <w:tcPr>
            <w:tcW w:w="2268" w:type="dxa"/>
            <w:vAlign w:val="center"/>
          </w:tcPr>
          <w:p>
            <w:pPr>
              <w:spacing w:line="240" w:lineRule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15：00-20:30</w:t>
            </w:r>
          </w:p>
        </w:tc>
        <w:tc>
          <w:tcPr>
            <w:tcW w:w="2602" w:type="dxa"/>
            <w:vAlign w:val="center"/>
          </w:tcPr>
          <w:p>
            <w:pPr>
              <w:spacing w:line="240" w:lineRule="auto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</w:t>
            </w:r>
          </w:p>
        </w:tc>
        <w:tc>
          <w:tcPr>
            <w:tcW w:w="2693" w:type="dxa"/>
            <w:vAlign w:val="center"/>
          </w:tcPr>
          <w:p>
            <w:pPr>
              <w:spacing w:line="240" w:lineRule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8月1日（建军节）</w:t>
            </w:r>
          </w:p>
        </w:tc>
        <w:tc>
          <w:tcPr>
            <w:tcW w:w="2268" w:type="dxa"/>
            <w:vAlign w:val="center"/>
          </w:tcPr>
          <w:p>
            <w:pPr>
              <w:spacing w:line="240" w:lineRule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12:30-21:00</w:t>
            </w:r>
          </w:p>
        </w:tc>
        <w:tc>
          <w:tcPr>
            <w:tcW w:w="2602" w:type="dxa"/>
            <w:vAlign w:val="center"/>
          </w:tcPr>
          <w:p>
            <w:pPr>
              <w:spacing w:line="240" w:lineRule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对复原转业退伍军人低收费</w:t>
            </w:r>
          </w:p>
        </w:tc>
      </w:tr>
    </w:tbl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</w:t>
      </w:r>
      <w:r>
        <w:rPr>
          <w:rFonts w:hint="eastAsia" w:ascii="楷体_GB2312" w:eastAsia="楷体_GB2312"/>
          <w:b/>
          <w:sz w:val="32"/>
          <w:szCs w:val="32"/>
        </w:rPr>
        <w:t>（三）低收费标准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1.4月1日-5月31日，15：00-20:30低收费票价为：成人15元/人。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2.8月1日（建军节），游泳场地对复原转业退伍军人单次打8折。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3.对持学生证的学生单次打8折。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</w:t>
      </w:r>
      <w:r>
        <w:rPr>
          <w:rFonts w:hint="eastAsia" w:ascii="黑体" w:hAnsi="黑体" w:eastAsia="黑体"/>
          <w:sz w:val="32"/>
          <w:szCs w:val="32"/>
        </w:rPr>
        <w:t>三、举办体育赛事、体育活动、体育培训情况</w:t>
      </w:r>
    </w:p>
    <w:tbl>
      <w:tblPr>
        <w:tblStyle w:val="6"/>
        <w:tblW w:w="847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709"/>
        <w:gridCol w:w="1673"/>
        <w:gridCol w:w="3430"/>
        <w:gridCol w:w="184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类别</w:t>
            </w:r>
          </w:p>
        </w:tc>
        <w:tc>
          <w:tcPr>
            <w:tcW w:w="70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序号</w:t>
            </w:r>
          </w:p>
        </w:tc>
        <w:tc>
          <w:tcPr>
            <w:tcW w:w="167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时间</w:t>
            </w:r>
          </w:p>
        </w:tc>
        <w:tc>
          <w:tcPr>
            <w:tcW w:w="343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赛事活动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名    称</w:t>
            </w:r>
          </w:p>
        </w:tc>
        <w:tc>
          <w:tcPr>
            <w:tcW w:w="184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参加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人数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体育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活动</w:t>
            </w:r>
          </w:p>
        </w:tc>
        <w:tc>
          <w:tcPr>
            <w:tcW w:w="709" w:type="dxa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1673" w:type="dxa"/>
          </w:tcPr>
          <w:p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6月</w:t>
            </w:r>
          </w:p>
        </w:tc>
        <w:tc>
          <w:tcPr>
            <w:tcW w:w="3430" w:type="dxa"/>
          </w:tcPr>
          <w:p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开展优惠办卡活动</w:t>
            </w:r>
          </w:p>
        </w:tc>
        <w:tc>
          <w:tcPr>
            <w:tcW w:w="1843" w:type="dxa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待定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09" w:type="dxa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</w:t>
            </w:r>
          </w:p>
        </w:tc>
        <w:tc>
          <w:tcPr>
            <w:tcW w:w="1673" w:type="dxa"/>
          </w:tcPr>
          <w:p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8月8日</w:t>
            </w:r>
          </w:p>
        </w:tc>
        <w:tc>
          <w:tcPr>
            <w:tcW w:w="3430" w:type="dxa"/>
          </w:tcPr>
          <w:p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开展优惠办卡活动</w:t>
            </w:r>
          </w:p>
        </w:tc>
        <w:tc>
          <w:tcPr>
            <w:tcW w:w="1843" w:type="dxa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待定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09" w:type="dxa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</w:t>
            </w:r>
          </w:p>
        </w:tc>
        <w:tc>
          <w:tcPr>
            <w:tcW w:w="1673" w:type="dxa"/>
          </w:tcPr>
          <w:p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4-10月</w:t>
            </w:r>
          </w:p>
        </w:tc>
        <w:tc>
          <w:tcPr>
            <w:tcW w:w="3430" w:type="dxa"/>
          </w:tcPr>
          <w:p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乐悠悠俱乐部比赛前的训练</w:t>
            </w:r>
          </w:p>
        </w:tc>
        <w:tc>
          <w:tcPr>
            <w:tcW w:w="1843" w:type="dxa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待定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体育展览讲座</w:t>
            </w:r>
          </w:p>
        </w:tc>
        <w:tc>
          <w:tcPr>
            <w:tcW w:w="709" w:type="dxa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1673" w:type="dxa"/>
          </w:tcPr>
          <w:p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6月1日</w:t>
            </w:r>
          </w:p>
        </w:tc>
        <w:tc>
          <w:tcPr>
            <w:tcW w:w="3430" w:type="dxa"/>
          </w:tcPr>
          <w:p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儿童游泳溺水预防讲座</w:t>
            </w:r>
          </w:p>
        </w:tc>
        <w:tc>
          <w:tcPr>
            <w:tcW w:w="1843" w:type="dxa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09" w:type="dxa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</w:t>
            </w:r>
          </w:p>
        </w:tc>
        <w:tc>
          <w:tcPr>
            <w:tcW w:w="1673" w:type="dxa"/>
          </w:tcPr>
          <w:p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8月8日</w:t>
            </w:r>
          </w:p>
        </w:tc>
        <w:tc>
          <w:tcPr>
            <w:tcW w:w="3430" w:type="dxa"/>
          </w:tcPr>
          <w:p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体育展览</w:t>
            </w:r>
          </w:p>
        </w:tc>
        <w:tc>
          <w:tcPr>
            <w:tcW w:w="1843" w:type="dxa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1500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09" w:type="dxa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</w:t>
            </w:r>
          </w:p>
        </w:tc>
        <w:tc>
          <w:tcPr>
            <w:tcW w:w="1673" w:type="dxa"/>
          </w:tcPr>
          <w:p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8月8日</w:t>
            </w:r>
          </w:p>
        </w:tc>
        <w:tc>
          <w:tcPr>
            <w:tcW w:w="3430" w:type="dxa"/>
          </w:tcPr>
          <w:p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体育讲座</w:t>
            </w:r>
          </w:p>
        </w:tc>
        <w:tc>
          <w:tcPr>
            <w:tcW w:w="1843" w:type="dxa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150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09" w:type="dxa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4</w:t>
            </w:r>
          </w:p>
        </w:tc>
        <w:tc>
          <w:tcPr>
            <w:tcW w:w="1673" w:type="dxa"/>
          </w:tcPr>
          <w:p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11月</w:t>
            </w:r>
          </w:p>
        </w:tc>
        <w:tc>
          <w:tcPr>
            <w:tcW w:w="3430" w:type="dxa"/>
          </w:tcPr>
          <w:p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冬泳讲座</w:t>
            </w:r>
          </w:p>
        </w:tc>
        <w:tc>
          <w:tcPr>
            <w:tcW w:w="1843" w:type="dxa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待定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体育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培训</w:t>
            </w:r>
          </w:p>
        </w:tc>
        <w:tc>
          <w:tcPr>
            <w:tcW w:w="70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1673" w:type="dxa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全年</w:t>
            </w:r>
          </w:p>
        </w:tc>
        <w:tc>
          <w:tcPr>
            <w:tcW w:w="3430" w:type="dxa"/>
          </w:tcPr>
          <w:p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“一对一、一对二、一对三”私教游泳培训</w:t>
            </w:r>
          </w:p>
        </w:tc>
        <w:tc>
          <w:tcPr>
            <w:tcW w:w="184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150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</w:tcPr>
          <w:p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</w:t>
            </w:r>
          </w:p>
        </w:tc>
        <w:tc>
          <w:tcPr>
            <w:tcW w:w="1673" w:type="dxa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7月-8月</w:t>
            </w:r>
          </w:p>
        </w:tc>
        <w:tc>
          <w:tcPr>
            <w:tcW w:w="3430" w:type="dxa"/>
          </w:tcPr>
          <w:p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暑期小班制游泳培训</w:t>
            </w:r>
          </w:p>
        </w:tc>
        <w:tc>
          <w:tcPr>
            <w:tcW w:w="184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250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817" w:type="dxa"/>
            <w:vMerge w:val="continue"/>
          </w:tcPr>
          <w:p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</w:t>
            </w:r>
          </w:p>
        </w:tc>
        <w:tc>
          <w:tcPr>
            <w:tcW w:w="1673" w:type="dxa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9月-11月</w:t>
            </w:r>
          </w:p>
        </w:tc>
        <w:tc>
          <w:tcPr>
            <w:tcW w:w="3430" w:type="dxa"/>
          </w:tcPr>
          <w:p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2018年青少年游泳免费培训活动</w:t>
            </w:r>
          </w:p>
        </w:tc>
        <w:tc>
          <w:tcPr>
            <w:tcW w:w="184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2000</w:t>
            </w:r>
          </w:p>
        </w:tc>
      </w:tr>
    </w:tbl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</w:t>
      </w:r>
      <w:r>
        <w:rPr>
          <w:rFonts w:hint="eastAsia" w:ascii="黑体" w:hAnsi="黑体" w:eastAsia="黑体"/>
          <w:sz w:val="32"/>
          <w:szCs w:val="32"/>
        </w:rPr>
        <w:t>四、群众参加体育赛事和体育活动、接受体育培训、进行日常健身服务情况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</w:t>
      </w:r>
      <w:r>
        <w:rPr>
          <w:rFonts w:hint="eastAsia" w:ascii="楷体_GB2312" w:eastAsia="楷体_GB2312"/>
          <w:b/>
          <w:sz w:val="32"/>
          <w:szCs w:val="32"/>
        </w:rPr>
        <w:t>（一）室内场地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游泳馆的核心区计划全年接待不低于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144000 </w:t>
      </w:r>
      <w:r>
        <w:rPr>
          <w:rFonts w:hint="eastAsia" w:ascii="仿宋_GB2312" w:eastAsia="仿宋_GB2312"/>
          <w:sz w:val="32"/>
          <w:szCs w:val="32"/>
        </w:rPr>
        <w:t>人次、月均接待不低于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12000 </w:t>
      </w:r>
      <w:r>
        <w:rPr>
          <w:rFonts w:hint="eastAsia" w:ascii="仿宋_GB2312" w:eastAsia="仿宋_GB2312"/>
          <w:sz w:val="32"/>
          <w:szCs w:val="32"/>
        </w:rPr>
        <w:t>人次、日均接待不低于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400 </w:t>
      </w:r>
      <w:r>
        <w:rPr>
          <w:rFonts w:hint="eastAsia" w:ascii="仿宋_GB2312" w:eastAsia="仿宋_GB2312"/>
          <w:sz w:val="32"/>
          <w:szCs w:val="32"/>
        </w:rPr>
        <w:t>人次，全年室内体育场地每万平米接待不低于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240000 </w:t>
      </w:r>
      <w:r>
        <w:rPr>
          <w:rFonts w:hint="eastAsia" w:ascii="仿宋_GB2312" w:eastAsia="仿宋_GB2312"/>
          <w:sz w:val="32"/>
          <w:szCs w:val="32"/>
        </w:rPr>
        <w:t>人次。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</w:t>
      </w:r>
      <w:r>
        <w:rPr>
          <w:rFonts w:hint="eastAsia" w:ascii="黑体" w:hAnsi="黑体" w:eastAsia="黑体"/>
          <w:sz w:val="32"/>
          <w:szCs w:val="32"/>
        </w:rPr>
        <w:t>五、为群众身边的体育组织服务情况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截止2018年底，体育场馆将为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2 </w:t>
      </w:r>
      <w:r>
        <w:rPr>
          <w:rFonts w:hint="eastAsia" w:ascii="仿宋_GB2312" w:eastAsia="仿宋_GB2312"/>
          <w:sz w:val="32"/>
          <w:szCs w:val="32"/>
        </w:rPr>
        <w:t>个运动项目俱乐部（群众体育组织）提供活动场所，会员总数达到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180 </w:t>
      </w:r>
      <w:r>
        <w:rPr>
          <w:rFonts w:hint="eastAsia" w:ascii="仿宋_GB2312" w:eastAsia="仿宋_GB2312"/>
          <w:sz w:val="32"/>
          <w:szCs w:val="32"/>
        </w:rPr>
        <w:t>人。</w:t>
      </w:r>
    </w:p>
    <w:tbl>
      <w:tblPr>
        <w:tblStyle w:val="6"/>
        <w:tblW w:w="8364" w:type="dxa"/>
        <w:tblInd w:w="108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2552"/>
        <w:gridCol w:w="992"/>
        <w:gridCol w:w="1417"/>
        <w:gridCol w:w="269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序号</w:t>
            </w:r>
          </w:p>
        </w:tc>
        <w:tc>
          <w:tcPr>
            <w:tcW w:w="2552" w:type="dxa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俱乐部名称</w:t>
            </w:r>
          </w:p>
        </w:tc>
        <w:tc>
          <w:tcPr>
            <w:tcW w:w="992" w:type="dxa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人数</w:t>
            </w:r>
          </w:p>
        </w:tc>
        <w:tc>
          <w:tcPr>
            <w:tcW w:w="1417" w:type="dxa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联系人</w:t>
            </w:r>
          </w:p>
        </w:tc>
        <w:tc>
          <w:tcPr>
            <w:tcW w:w="2694" w:type="dxa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联系电话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淮安市游泳协会</w:t>
            </w:r>
          </w:p>
        </w:tc>
        <w:tc>
          <w:tcPr>
            <w:tcW w:w="992" w:type="dxa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150</w:t>
            </w:r>
          </w:p>
        </w:tc>
        <w:tc>
          <w:tcPr>
            <w:tcW w:w="1417" w:type="dxa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丁  燕</w:t>
            </w:r>
          </w:p>
        </w:tc>
        <w:tc>
          <w:tcPr>
            <w:tcW w:w="2694" w:type="dxa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13852362258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淮安市乐悠悠游泳俱乐部</w:t>
            </w:r>
          </w:p>
        </w:tc>
        <w:tc>
          <w:tcPr>
            <w:tcW w:w="992" w:type="dxa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30</w:t>
            </w:r>
          </w:p>
        </w:tc>
        <w:tc>
          <w:tcPr>
            <w:tcW w:w="1417" w:type="dxa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吴广平</w:t>
            </w:r>
          </w:p>
        </w:tc>
        <w:tc>
          <w:tcPr>
            <w:tcW w:w="2694" w:type="dxa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13505238898</w:t>
            </w:r>
          </w:p>
        </w:tc>
      </w:tr>
    </w:tbl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</w:t>
      </w:r>
      <w:r>
        <w:rPr>
          <w:rFonts w:hint="eastAsia" w:ascii="黑体" w:hAnsi="黑体" w:eastAsia="黑体"/>
          <w:sz w:val="32"/>
          <w:szCs w:val="32"/>
        </w:rPr>
        <w:t>六、成本支出情况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2018年场馆开放成本支出预计最低为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700 </w:t>
      </w:r>
      <w:r>
        <w:rPr>
          <w:rFonts w:hint="eastAsia" w:ascii="仿宋_GB2312" w:eastAsia="仿宋_GB2312"/>
          <w:sz w:val="32"/>
          <w:szCs w:val="32"/>
        </w:rPr>
        <w:t>万元，其中水电气热能耗支出最低为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210 </w:t>
      </w:r>
      <w:r>
        <w:rPr>
          <w:rFonts w:hint="eastAsia" w:ascii="仿宋_GB2312" w:eastAsia="仿宋_GB2312"/>
          <w:sz w:val="32"/>
          <w:szCs w:val="32"/>
        </w:rPr>
        <w:t>万元。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  淮安市体育中心</w:t>
      </w:r>
    </w:p>
    <w:p>
      <w:pPr>
        <w:spacing w:line="560" w:lineRule="exact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  2018年5月10日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B5B61"/>
    <w:rsid w:val="00002675"/>
    <w:rsid w:val="00010477"/>
    <w:rsid w:val="00010FAB"/>
    <w:rsid w:val="000115B5"/>
    <w:rsid w:val="0001697B"/>
    <w:rsid w:val="000171B6"/>
    <w:rsid w:val="0002092D"/>
    <w:rsid w:val="00023720"/>
    <w:rsid w:val="00027F79"/>
    <w:rsid w:val="00030223"/>
    <w:rsid w:val="0003330F"/>
    <w:rsid w:val="00036918"/>
    <w:rsid w:val="00040767"/>
    <w:rsid w:val="00042382"/>
    <w:rsid w:val="00042BDC"/>
    <w:rsid w:val="00044488"/>
    <w:rsid w:val="00051164"/>
    <w:rsid w:val="00053D35"/>
    <w:rsid w:val="00061F06"/>
    <w:rsid w:val="0006390B"/>
    <w:rsid w:val="00064365"/>
    <w:rsid w:val="00075F55"/>
    <w:rsid w:val="00082C80"/>
    <w:rsid w:val="00082CCC"/>
    <w:rsid w:val="00083E2E"/>
    <w:rsid w:val="000940EB"/>
    <w:rsid w:val="00095E89"/>
    <w:rsid w:val="00097D0F"/>
    <w:rsid w:val="000A0030"/>
    <w:rsid w:val="000A1614"/>
    <w:rsid w:val="000A5374"/>
    <w:rsid w:val="000A66E5"/>
    <w:rsid w:val="000A777E"/>
    <w:rsid w:val="000B219F"/>
    <w:rsid w:val="000C0143"/>
    <w:rsid w:val="000C5E8C"/>
    <w:rsid w:val="000D0C72"/>
    <w:rsid w:val="000D1177"/>
    <w:rsid w:val="000D36D0"/>
    <w:rsid w:val="000D7009"/>
    <w:rsid w:val="000E0B37"/>
    <w:rsid w:val="000E0C48"/>
    <w:rsid w:val="000F28BB"/>
    <w:rsid w:val="000F2B46"/>
    <w:rsid w:val="000F519E"/>
    <w:rsid w:val="000F594C"/>
    <w:rsid w:val="000F6C9C"/>
    <w:rsid w:val="00106105"/>
    <w:rsid w:val="001115CC"/>
    <w:rsid w:val="001134B6"/>
    <w:rsid w:val="00114BC7"/>
    <w:rsid w:val="00116CF2"/>
    <w:rsid w:val="00120C70"/>
    <w:rsid w:val="0012135B"/>
    <w:rsid w:val="00130DDE"/>
    <w:rsid w:val="001341AD"/>
    <w:rsid w:val="0013450B"/>
    <w:rsid w:val="001361DE"/>
    <w:rsid w:val="00136327"/>
    <w:rsid w:val="001366CC"/>
    <w:rsid w:val="00136B4F"/>
    <w:rsid w:val="00142458"/>
    <w:rsid w:val="00146328"/>
    <w:rsid w:val="00150937"/>
    <w:rsid w:val="00153180"/>
    <w:rsid w:val="0015374C"/>
    <w:rsid w:val="001547D3"/>
    <w:rsid w:val="00155180"/>
    <w:rsid w:val="00163693"/>
    <w:rsid w:val="00171C56"/>
    <w:rsid w:val="00174D75"/>
    <w:rsid w:val="0017549C"/>
    <w:rsid w:val="0018044E"/>
    <w:rsid w:val="00180455"/>
    <w:rsid w:val="001826FC"/>
    <w:rsid w:val="001900DF"/>
    <w:rsid w:val="0019682D"/>
    <w:rsid w:val="001A00A8"/>
    <w:rsid w:val="001B6809"/>
    <w:rsid w:val="001C19B2"/>
    <w:rsid w:val="001C368B"/>
    <w:rsid w:val="001D4E25"/>
    <w:rsid w:val="001D598A"/>
    <w:rsid w:val="001E5127"/>
    <w:rsid w:val="001F19A5"/>
    <w:rsid w:val="001F6755"/>
    <w:rsid w:val="001F6E74"/>
    <w:rsid w:val="00203A30"/>
    <w:rsid w:val="00204A12"/>
    <w:rsid w:val="00205735"/>
    <w:rsid w:val="00207E80"/>
    <w:rsid w:val="00211D44"/>
    <w:rsid w:val="00212540"/>
    <w:rsid w:val="00220F6B"/>
    <w:rsid w:val="00221910"/>
    <w:rsid w:val="00221B57"/>
    <w:rsid w:val="00224843"/>
    <w:rsid w:val="00230C3E"/>
    <w:rsid w:val="002331A1"/>
    <w:rsid w:val="00233749"/>
    <w:rsid w:val="00236616"/>
    <w:rsid w:val="0023733E"/>
    <w:rsid w:val="00240426"/>
    <w:rsid w:val="00240E70"/>
    <w:rsid w:val="00245DFF"/>
    <w:rsid w:val="002467A2"/>
    <w:rsid w:val="00255A09"/>
    <w:rsid w:val="00260203"/>
    <w:rsid w:val="00265C2D"/>
    <w:rsid w:val="00266C43"/>
    <w:rsid w:val="00271AE2"/>
    <w:rsid w:val="00280316"/>
    <w:rsid w:val="002829EF"/>
    <w:rsid w:val="00291F93"/>
    <w:rsid w:val="00295F3C"/>
    <w:rsid w:val="002A21F0"/>
    <w:rsid w:val="002B0D44"/>
    <w:rsid w:val="002B3214"/>
    <w:rsid w:val="002B6969"/>
    <w:rsid w:val="002B72DE"/>
    <w:rsid w:val="002C783A"/>
    <w:rsid w:val="002D1E2D"/>
    <w:rsid w:val="002D58F7"/>
    <w:rsid w:val="002D70F6"/>
    <w:rsid w:val="002E0B24"/>
    <w:rsid w:val="002E351F"/>
    <w:rsid w:val="002F259E"/>
    <w:rsid w:val="002F5D5A"/>
    <w:rsid w:val="002F63BB"/>
    <w:rsid w:val="002F75F2"/>
    <w:rsid w:val="00307D3B"/>
    <w:rsid w:val="003139D5"/>
    <w:rsid w:val="00322E9A"/>
    <w:rsid w:val="00323B39"/>
    <w:rsid w:val="00323F11"/>
    <w:rsid w:val="00325C0B"/>
    <w:rsid w:val="003310CB"/>
    <w:rsid w:val="003379FC"/>
    <w:rsid w:val="003408EE"/>
    <w:rsid w:val="00340B36"/>
    <w:rsid w:val="00357321"/>
    <w:rsid w:val="00362788"/>
    <w:rsid w:val="00364102"/>
    <w:rsid w:val="00365FFA"/>
    <w:rsid w:val="00372101"/>
    <w:rsid w:val="00375C76"/>
    <w:rsid w:val="00384C34"/>
    <w:rsid w:val="00387F53"/>
    <w:rsid w:val="0039146E"/>
    <w:rsid w:val="00391CAE"/>
    <w:rsid w:val="00392582"/>
    <w:rsid w:val="0039341B"/>
    <w:rsid w:val="00393FB2"/>
    <w:rsid w:val="00395413"/>
    <w:rsid w:val="00397F16"/>
    <w:rsid w:val="003A25C6"/>
    <w:rsid w:val="003A46AF"/>
    <w:rsid w:val="003B554D"/>
    <w:rsid w:val="003B61C4"/>
    <w:rsid w:val="003B7851"/>
    <w:rsid w:val="003D5A8F"/>
    <w:rsid w:val="003E09D6"/>
    <w:rsid w:val="003E0E2F"/>
    <w:rsid w:val="003E6D8F"/>
    <w:rsid w:val="003F7539"/>
    <w:rsid w:val="003F76DC"/>
    <w:rsid w:val="0040049F"/>
    <w:rsid w:val="0040221F"/>
    <w:rsid w:val="00403D68"/>
    <w:rsid w:val="00405800"/>
    <w:rsid w:val="00406CAC"/>
    <w:rsid w:val="00407537"/>
    <w:rsid w:val="004078E6"/>
    <w:rsid w:val="004113E1"/>
    <w:rsid w:val="00412CAE"/>
    <w:rsid w:val="00422CE1"/>
    <w:rsid w:val="00423368"/>
    <w:rsid w:val="00425544"/>
    <w:rsid w:val="0042608C"/>
    <w:rsid w:val="00426143"/>
    <w:rsid w:val="004270B6"/>
    <w:rsid w:val="00432193"/>
    <w:rsid w:val="004358B3"/>
    <w:rsid w:val="00446058"/>
    <w:rsid w:val="00450949"/>
    <w:rsid w:val="00452C4F"/>
    <w:rsid w:val="00454432"/>
    <w:rsid w:val="00456C01"/>
    <w:rsid w:val="00464B85"/>
    <w:rsid w:val="00472FAE"/>
    <w:rsid w:val="00476ECB"/>
    <w:rsid w:val="0048474A"/>
    <w:rsid w:val="00485DA4"/>
    <w:rsid w:val="00490C0E"/>
    <w:rsid w:val="00495A12"/>
    <w:rsid w:val="004A0300"/>
    <w:rsid w:val="004A0825"/>
    <w:rsid w:val="004A32FC"/>
    <w:rsid w:val="004A4F1B"/>
    <w:rsid w:val="004A51CE"/>
    <w:rsid w:val="004A590F"/>
    <w:rsid w:val="004B2450"/>
    <w:rsid w:val="004B3152"/>
    <w:rsid w:val="004C001B"/>
    <w:rsid w:val="004D4A6C"/>
    <w:rsid w:val="004D5C0B"/>
    <w:rsid w:val="004E7A1F"/>
    <w:rsid w:val="004F0739"/>
    <w:rsid w:val="004F36D2"/>
    <w:rsid w:val="004F38A4"/>
    <w:rsid w:val="004F60BD"/>
    <w:rsid w:val="00500C06"/>
    <w:rsid w:val="0050147E"/>
    <w:rsid w:val="0050178E"/>
    <w:rsid w:val="00501CD6"/>
    <w:rsid w:val="00510706"/>
    <w:rsid w:val="00515FE8"/>
    <w:rsid w:val="00516BC4"/>
    <w:rsid w:val="00520B9B"/>
    <w:rsid w:val="00521884"/>
    <w:rsid w:val="00526B41"/>
    <w:rsid w:val="00533685"/>
    <w:rsid w:val="00533FFB"/>
    <w:rsid w:val="00537D6C"/>
    <w:rsid w:val="005451C4"/>
    <w:rsid w:val="00545B27"/>
    <w:rsid w:val="0055003B"/>
    <w:rsid w:val="005519CF"/>
    <w:rsid w:val="00551B9E"/>
    <w:rsid w:val="0056571B"/>
    <w:rsid w:val="00567755"/>
    <w:rsid w:val="00570981"/>
    <w:rsid w:val="005967A6"/>
    <w:rsid w:val="00597F48"/>
    <w:rsid w:val="005B13E1"/>
    <w:rsid w:val="005B1511"/>
    <w:rsid w:val="005B2097"/>
    <w:rsid w:val="005B2CEE"/>
    <w:rsid w:val="005B3A10"/>
    <w:rsid w:val="005C2404"/>
    <w:rsid w:val="005C3D5E"/>
    <w:rsid w:val="005E1BD2"/>
    <w:rsid w:val="005E354E"/>
    <w:rsid w:val="005F2A37"/>
    <w:rsid w:val="005F3B8E"/>
    <w:rsid w:val="00604C2B"/>
    <w:rsid w:val="00606F78"/>
    <w:rsid w:val="00612AE0"/>
    <w:rsid w:val="00613B69"/>
    <w:rsid w:val="00614E45"/>
    <w:rsid w:val="0061521D"/>
    <w:rsid w:val="0061619D"/>
    <w:rsid w:val="00616367"/>
    <w:rsid w:val="00620834"/>
    <w:rsid w:val="006232F2"/>
    <w:rsid w:val="00637E02"/>
    <w:rsid w:val="0064244C"/>
    <w:rsid w:val="006462F4"/>
    <w:rsid w:val="00664EAA"/>
    <w:rsid w:val="006669E0"/>
    <w:rsid w:val="0066764D"/>
    <w:rsid w:val="006731E9"/>
    <w:rsid w:val="006745FE"/>
    <w:rsid w:val="00681606"/>
    <w:rsid w:val="0068463F"/>
    <w:rsid w:val="00685363"/>
    <w:rsid w:val="00686D1C"/>
    <w:rsid w:val="00691A39"/>
    <w:rsid w:val="00692438"/>
    <w:rsid w:val="00693193"/>
    <w:rsid w:val="00693C07"/>
    <w:rsid w:val="006B2CCB"/>
    <w:rsid w:val="006C16B0"/>
    <w:rsid w:val="006C3D69"/>
    <w:rsid w:val="006C7FCD"/>
    <w:rsid w:val="006D022E"/>
    <w:rsid w:val="006D5F34"/>
    <w:rsid w:val="006D6180"/>
    <w:rsid w:val="006E22D2"/>
    <w:rsid w:val="006E4E5C"/>
    <w:rsid w:val="006E5F0C"/>
    <w:rsid w:val="006E68CE"/>
    <w:rsid w:val="007019B7"/>
    <w:rsid w:val="007111D7"/>
    <w:rsid w:val="0071352E"/>
    <w:rsid w:val="007152EC"/>
    <w:rsid w:val="007345B8"/>
    <w:rsid w:val="00736FD6"/>
    <w:rsid w:val="00737A6A"/>
    <w:rsid w:val="0074118E"/>
    <w:rsid w:val="00744E03"/>
    <w:rsid w:val="00747C74"/>
    <w:rsid w:val="00747E6C"/>
    <w:rsid w:val="00751E62"/>
    <w:rsid w:val="007534AD"/>
    <w:rsid w:val="00763255"/>
    <w:rsid w:val="00767492"/>
    <w:rsid w:val="00771ED7"/>
    <w:rsid w:val="00772F5B"/>
    <w:rsid w:val="00781B46"/>
    <w:rsid w:val="007834E2"/>
    <w:rsid w:val="00783897"/>
    <w:rsid w:val="00785C11"/>
    <w:rsid w:val="00785CD2"/>
    <w:rsid w:val="007872DE"/>
    <w:rsid w:val="007A2A7C"/>
    <w:rsid w:val="007A443B"/>
    <w:rsid w:val="007B139F"/>
    <w:rsid w:val="007B2991"/>
    <w:rsid w:val="007B42E4"/>
    <w:rsid w:val="007B52B8"/>
    <w:rsid w:val="007C45AE"/>
    <w:rsid w:val="007D1083"/>
    <w:rsid w:val="007D4D22"/>
    <w:rsid w:val="007D535C"/>
    <w:rsid w:val="007E343C"/>
    <w:rsid w:val="007E58D9"/>
    <w:rsid w:val="007F21BA"/>
    <w:rsid w:val="007F3AEB"/>
    <w:rsid w:val="007F69C4"/>
    <w:rsid w:val="007F7616"/>
    <w:rsid w:val="00801390"/>
    <w:rsid w:val="00804AFA"/>
    <w:rsid w:val="00811C18"/>
    <w:rsid w:val="008242A0"/>
    <w:rsid w:val="00830FBB"/>
    <w:rsid w:val="00834687"/>
    <w:rsid w:val="008369DA"/>
    <w:rsid w:val="00837BF2"/>
    <w:rsid w:val="00840149"/>
    <w:rsid w:val="0084271A"/>
    <w:rsid w:val="00844F49"/>
    <w:rsid w:val="00853288"/>
    <w:rsid w:val="00854CCF"/>
    <w:rsid w:val="00860C99"/>
    <w:rsid w:val="00861103"/>
    <w:rsid w:val="00865634"/>
    <w:rsid w:val="00871AE1"/>
    <w:rsid w:val="0087476C"/>
    <w:rsid w:val="008766B1"/>
    <w:rsid w:val="008771C6"/>
    <w:rsid w:val="00881494"/>
    <w:rsid w:val="00881FA7"/>
    <w:rsid w:val="0088548B"/>
    <w:rsid w:val="00895C89"/>
    <w:rsid w:val="008964CF"/>
    <w:rsid w:val="008A1D82"/>
    <w:rsid w:val="008A2A83"/>
    <w:rsid w:val="008B3B81"/>
    <w:rsid w:val="008B47AB"/>
    <w:rsid w:val="008C2390"/>
    <w:rsid w:val="008C3352"/>
    <w:rsid w:val="008C6345"/>
    <w:rsid w:val="008C63A7"/>
    <w:rsid w:val="008D2564"/>
    <w:rsid w:val="008D4528"/>
    <w:rsid w:val="008E2ADB"/>
    <w:rsid w:val="008E3789"/>
    <w:rsid w:val="008F271D"/>
    <w:rsid w:val="00901CBC"/>
    <w:rsid w:val="00912B0E"/>
    <w:rsid w:val="00913DAB"/>
    <w:rsid w:val="0091598D"/>
    <w:rsid w:val="009166F6"/>
    <w:rsid w:val="0091795C"/>
    <w:rsid w:val="00917A6E"/>
    <w:rsid w:val="00920FE5"/>
    <w:rsid w:val="00922ED1"/>
    <w:rsid w:val="0092430A"/>
    <w:rsid w:val="009260DC"/>
    <w:rsid w:val="0093610D"/>
    <w:rsid w:val="00941A8C"/>
    <w:rsid w:val="0094322D"/>
    <w:rsid w:val="0094506E"/>
    <w:rsid w:val="009530BC"/>
    <w:rsid w:val="00956583"/>
    <w:rsid w:val="0095732F"/>
    <w:rsid w:val="009662BD"/>
    <w:rsid w:val="0097058F"/>
    <w:rsid w:val="009706AF"/>
    <w:rsid w:val="00971765"/>
    <w:rsid w:val="009762B4"/>
    <w:rsid w:val="00976FA1"/>
    <w:rsid w:val="009803FF"/>
    <w:rsid w:val="00981150"/>
    <w:rsid w:val="00984ED4"/>
    <w:rsid w:val="00985BE5"/>
    <w:rsid w:val="00987C89"/>
    <w:rsid w:val="00991058"/>
    <w:rsid w:val="0099395F"/>
    <w:rsid w:val="009958F9"/>
    <w:rsid w:val="00995A9E"/>
    <w:rsid w:val="009A2289"/>
    <w:rsid w:val="009A4C48"/>
    <w:rsid w:val="009A63F1"/>
    <w:rsid w:val="009A667B"/>
    <w:rsid w:val="009A7EEE"/>
    <w:rsid w:val="009B01CF"/>
    <w:rsid w:val="009B3FEB"/>
    <w:rsid w:val="009C0560"/>
    <w:rsid w:val="009C09F0"/>
    <w:rsid w:val="009C15A9"/>
    <w:rsid w:val="009C169C"/>
    <w:rsid w:val="009C4257"/>
    <w:rsid w:val="009C597F"/>
    <w:rsid w:val="009D581F"/>
    <w:rsid w:val="009E49F1"/>
    <w:rsid w:val="009F05FB"/>
    <w:rsid w:val="009F6206"/>
    <w:rsid w:val="00A01F26"/>
    <w:rsid w:val="00A0313B"/>
    <w:rsid w:val="00A13843"/>
    <w:rsid w:val="00A1462E"/>
    <w:rsid w:val="00A15CFC"/>
    <w:rsid w:val="00A1690A"/>
    <w:rsid w:val="00A17F98"/>
    <w:rsid w:val="00A302DE"/>
    <w:rsid w:val="00A30445"/>
    <w:rsid w:val="00A31C83"/>
    <w:rsid w:val="00A3569E"/>
    <w:rsid w:val="00A36061"/>
    <w:rsid w:val="00A3637C"/>
    <w:rsid w:val="00A36D43"/>
    <w:rsid w:val="00A37792"/>
    <w:rsid w:val="00A54C09"/>
    <w:rsid w:val="00A56CE4"/>
    <w:rsid w:val="00A602E2"/>
    <w:rsid w:val="00A63CC7"/>
    <w:rsid w:val="00A72F42"/>
    <w:rsid w:val="00A7403C"/>
    <w:rsid w:val="00A7560B"/>
    <w:rsid w:val="00A76003"/>
    <w:rsid w:val="00A807B7"/>
    <w:rsid w:val="00A80AE0"/>
    <w:rsid w:val="00A923FB"/>
    <w:rsid w:val="00A93AEA"/>
    <w:rsid w:val="00A948D1"/>
    <w:rsid w:val="00A958B5"/>
    <w:rsid w:val="00A973FE"/>
    <w:rsid w:val="00AA0BEE"/>
    <w:rsid w:val="00AA2D55"/>
    <w:rsid w:val="00AB074A"/>
    <w:rsid w:val="00AB0AE1"/>
    <w:rsid w:val="00AB439E"/>
    <w:rsid w:val="00AC055F"/>
    <w:rsid w:val="00AC7267"/>
    <w:rsid w:val="00AC77A7"/>
    <w:rsid w:val="00AD24B8"/>
    <w:rsid w:val="00AD28ED"/>
    <w:rsid w:val="00AD3769"/>
    <w:rsid w:val="00AD44A6"/>
    <w:rsid w:val="00AD47A5"/>
    <w:rsid w:val="00AD5606"/>
    <w:rsid w:val="00AD5D75"/>
    <w:rsid w:val="00AD732E"/>
    <w:rsid w:val="00AE293F"/>
    <w:rsid w:val="00AE5C45"/>
    <w:rsid w:val="00AE74E4"/>
    <w:rsid w:val="00AF143D"/>
    <w:rsid w:val="00AF19A9"/>
    <w:rsid w:val="00AF2C21"/>
    <w:rsid w:val="00AF3BFA"/>
    <w:rsid w:val="00AF667B"/>
    <w:rsid w:val="00AF7796"/>
    <w:rsid w:val="00B04509"/>
    <w:rsid w:val="00B100EF"/>
    <w:rsid w:val="00B1145A"/>
    <w:rsid w:val="00B15FCB"/>
    <w:rsid w:val="00B17709"/>
    <w:rsid w:val="00B20704"/>
    <w:rsid w:val="00B2258B"/>
    <w:rsid w:val="00B26DEB"/>
    <w:rsid w:val="00B26FAE"/>
    <w:rsid w:val="00B34542"/>
    <w:rsid w:val="00B40DCF"/>
    <w:rsid w:val="00B4313D"/>
    <w:rsid w:val="00B4393E"/>
    <w:rsid w:val="00B4477D"/>
    <w:rsid w:val="00B64BE2"/>
    <w:rsid w:val="00B7247D"/>
    <w:rsid w:val="00B75ABE"/>
    <w:rsid w:val="00B76798"/>
    <w:rsid w:val="00B84BE7"/>
    <w:rsid w:val="00B8731D"/>
    <w:rsid w:val="00B96EF8"/>
    <w:rsid w:val="00BA0179"/>
    <w:rsid w:val="00BA411C"/>
    <w:rsid w:val="00BA4EA2"/>
    <w:rsid w:val="00BA7C38"/>
    <w:rsid w:val="00BB0319"/>
    <w:rsid w:val="00BB16E9"/>
    <w:rsid w:val="00BB2E83"/>
    <w:rsid w:val="00BB7380"/>
    <w:rsid w:val="00BC0629"/>
    <w:rsid w:val="00BC258B"/>
    <w:rsid w:val="00BC2997"/>
    <w:rsid w:val="00BC56C7"/>
    <w:rsid w:val="00BC6263"/>
    <w:rsid w:val="00BD470E"/>
    <w:rsid w:val="00BD4F40"/>
    <w:rsid w:val="00BD5635"/>
    <w:rsid w:val="00BD6914"/>
    <w:rsid w:val="00BD6EDB"/>
    <w:rsid w:val="00BD7DFE"/>
    <w:rsid w:val="00BE116C"/>
    <w:rsid w:val="00BE183F"/>
    <w:rsid w:val="00BE24B4"/>
    <w:rsid w:val="00BE45E8"/>
    <w:rsid w:val="00BE5F9C"/>
    <w:rsid w:val="00BE667E"/>
    <w:rsid w:val="00BE77F4"/>
    <w:rsid w:val="00BE7CE7"/>
    <w:rsid w:val="00BF4684"/>
    <w:rsid w:val="00BF4F6B"/>
    <w:rsid w:val="00BF6693"/>
    <w:rsid w:val="00BF79A1"/>
    <w:rsid w:val="00BF7FE5"/>
    <w:rsid w:val="00C07296"/>
    <w:rsid w:val="00C10DE4"/>
    <w:rsid w:val="00C241A9"/>
    <w:rsid w:val="00C25EFD"/>
    <w:rsid w:val="00C27526"/>
    <w:rsid w:val="00C413B4"/>
    <w:rsid w:val="00C4411B"/>
    <w:rsid w:val="00C46178"/>
    <w:rsid w:val="00C52B8F"/>
    <w:rsid w:val="00C630A5"/>
    <w:rsid w:val="00C64808"/>
    <w:rsid w:val="00C65A9A"/>
    <w:rsid w:val="00C66361"/>
    <w:rsid w:val="00C67950"/>
    <w:rsid w:val="00C71E2C"/>
    <w:rsid w:val="00C769F0"/>
    <w:rsid w:val="00C76C74"/>
    <w:rsid w:val="00C77630"/>
    <w:rsid w:val="00C8316B"/>
    <w:rsid w:val="00C878F6"/>
    <w:rsid w:val="00C93DEE"/>
    <w:rsid w:val="00C95E12"/>
    <w:rsid w:val="00C95F5F"/>
    <w:rsid w:val="00C96AF0"/>
    <w:rsid w:val="00CA0535"/>
    <w:rsid w:val="00CA3A5D"/>
    <w:rsid w:val="00CB44C7"/>
    <w:rsid w:val="00CB79A5"/>
    <w:rsid w:val="00CC1047"/>
    <w:rsid w:val="00CD18A4"/>
    <w:rsid w:val="00CD70D8"/>
    <w:rsid w:val="00CE02D7"/>
    <w:rsid w:val="00CE0F9A"/>
    <w:rsid w:val="00CE3B8C"/>
    <w:rsid w:val="00CE4B27"/>
    <w:rsid w:val="00CE5C39"/>
    <w:rsid w:val="00CF43CE"/>
    <w:rsid w:val="00D015EA"/>
    <w:rsid w:val="00D059CB"/>
    <w:rsid w:val="00D065A8"/>
    <w:rsid w:val="00D10ED5"/>
    <w:rsid w:val="00D13A4C"/>
    <w:rsid w:val="00D167A7"/>
    <w:rsid w:val="00D16C7F"/>
    <w:rsid w:val="00D226C5"/>
    <w:rsid w:val="00D232B2"/>
    <w:rsid w:val="00D333E8"/>
    <w:rsid w:val="00D33507"/>
    <w:rsid w:val="00D41320"/>
    <w:rsid w:val="00D42595"/>
    <w:rsid w:val="00D51915"/>
    <w:rsid w:val="00D53D8A"/>
    <w:rsid w:val="00D54296"/>
    <w:rsid w:val="00D563BC"/>
    <w:rsid w:val="00D57B0A"/>
    <w:rsid w:val="00D60891"/>
    <w:rsid w:val="00D61DC5"/>
    <w:rsid w:val="00D62534"/>
    <w:rsid w:val="00D62620"/>
    <w:rsid w:val="00D65735"/>
    <w:rsid w:val="00D73BBC"/>
    <w:rsid w:val="00D76237"/>
    <w:rsid w:val="00D848B0"/>
    <w:rsid w:val="00D90F3B"/>
    <w:rsid w:val="00D93BCC"/>
    <w:rsid w:val="00D93BE9"/>
    <w:rsid w:val="00D969AE"/>
    <w:rsid w:val="00D976A2"/>
    <w:rsid w:val="00DA0F22"/>
    <w:rsid w:val="00DA1CA9"/>
    <w:rsid w:val="00DA26BA"/>
    <w:rsid w:val="00DA3C9F"/>
    <w:rsid w:val="00DA72F5"/>
    <w:rsid w:val="00DA754A"/>
    <w:rsid w:val="00DB0891"/>
    <w:rsid w:val="00DB0EED"/>
    <w:rsid w:val="00DB15BF"/>
    <w:rsid w:val="00DB4E6E"/>
    <w:rsid w:val="00DC7156"/>
    <w:rsid w:val="00DD0BDA"/>
    <w:rsid w:val="00DD14A1"/>
    <w:rsid w:val="00DE27BE"/>
    <w:rsid w:val="00DE2D1C"/>
    <w:rsid w:val="00DE433A"/>
    <w:rsid w:val="00DE4EFE"/>
    <w:rsid w:val="00DF25F0"/>
    <w:rsid w:val="00DF3F5B"/>
    <w:rsid w:val="00DF45AF"/>
    <w:rsid w:val="00E00848"/>
    <w:rsid w:val="00E02391"/>
    <w:rsid w:val="00E026C9"/>
    <w:rsid w:val="00E02BD3"/>
    <w:rsid w:val="00E04615"/>
    <w:rsid w:val="00E04912"/>
    <w:rsid w:val="00E07E04"/>
    <w:rsid w:val="00E119E7"/>
    <w:rsid w:val="00E16BDD"/>
    <w:rsid w:val="00E20ECA"/>
    <w:rsid w:val="00E21FE0"/>
    <w:rsid w:val="00E252F1"/>
    <w:rsid w:val="00E32821"/>
    <w:rsid w:val="00E3486E"/>
    <w:rsid w:val="00E36D79"/>
    <w:rsid w:val="00E416D2"/>
    <w:rsid w:val="00E45D96"/>
    <w:rsid w:val="00E45F11"/>
    <w:rsid w:val="00E51F19"/>
    <w:rsid w:val="00E5412D"/>
    <w:rsid w:val="00E60D5C"/>
    <w:rsid w:val="00E61A2F"/>
    <w:rsid w:val="00E644F5"/>
    <w:rsid w:val="00E666E4"/>
    <w:rsid w:val="00E707B6"/>
    <w:rsid w:val="00E71723"/>
    <w:rsid w:val="00E7214E"/>
    <w:rsid w:val="00E8405E"/>
    <w:rsid w:val="00E84118"/>
    <w:rsid w:val="00E93452"/>
    <w:rsid w:val="00E96FA8"/>
    <w:rsid w:val="00EA09C9"/>
    <w:rsid w:val="00EA218A"/>
    <w:rsid w:val="00EA32ED"/>
    <w:rsid w:val="00EA3F00"/>
    <w:rsid w:val="00EB3550"/>
    <w:rsid w:val="00EB4AF6"/>
    <w:rsid w:val="00EB5B61"/>
    <w:rsid w:val="00EB609A"/>
    <w:rsid w:val="00EC13C3"/>
    <w:rsid w:val="00EC2158"/>
    <w:rsid w:val="00EC24BE"/>
    <w:rsid w:val="00EC40EB"/>
    <w:rsid w:val="00EC5BB4"/>
    <w:rsid w:val="00EC61FA"/>
    <w:rsid w:val="00ED008C"/>
    <w:rsid w:val="00ED57FF"/>
    <w:rsid w:val="00ED5C1A"/>
    <w:rsid w:val="00ED6014"/>
    <w:rsid w:val="00EE4DC1"/>
    <w:rsid w:val="00EE5702"/>
    <w:rsid w:val="00EF176C"/>
    <w:rsid w:val="00EF19CB"/>
    <w:rsid w:val="00EF315E"/>
    <w:rsid w:val="00EF432F"/>
    <w:rsid w:val="00EF52EA"/>
    <w:rsid w:val="00F0003D"/>
    <w:rsid w:val="00F01909"/>
    <w:rsid w:val="00F1282D"/>
    <w:rsid w:val="00F16874"/>
    <w:rsid w:val="00F1774F"/>
    <w:rsid w:val="00F26149"/>
    <w:rsid w:val="00F27CD2"/>
    <w:rsid w:val="00F3020F"/>
    <w:rsid w:val="00F30AA8"/>
    <w:rsid w:val="00F30DF2"/>
    <w:rsid w:val="00F35BDF"/>
    <w:rsid w:val="00F36871"/>
    <w:rsid w:val="00F46620"/>
    <w:rsid w:val="00F559B3"/>
    <w:rsid w:val="00F60E0C"/>
    <w:rsid w:val="00F64DD5"/>
    <w:rsid w:val="00F71C1B"/>
    <w:rsid w:val="00F75ED7"/>
    <w:rsid w:val="00F772A2"/>
    <w:rsid w:val="00F83957"/>
    <w:rsid w:val="00F869AF"/>
    <w:rsid w:val="00F90F92"/>
    <w:rsid w:val="00FA2406"/>
    <w:rsid w:val="00FB11C3"/>
    <w:rsid w:val="00FB2B7E"/>
    <w:rsid w:val="00FB468A"/>
    <w:rsid w:val="00FB50FE"/>
    <w:rsid w:val="00FB6845"/>
    <w:rsid w:val="00FB6FA4"/>
    <w:rsid w:val="00FC5086"/>
    <w:rsid w:val="00FC6B77"/>
    <w:rsid w:val="00FC7099"/>
    <w:rsid w:val="00FD0A62"/>
    <w:rsid w:val="00FD504C"/>
    <w:rsid w:val="00FE458E"/>
    <w:rsid w:val="00FE5392"/>
    <w:rsid w:val="00FE741D"/>
    <w:rsid w:val="00FE7A5C"/>
    <w:rsid w:val="00FF1689"/>
    <w:rsid w:val="00FF38E3"/>
    <w:rsid w:val="00FF41EC"/>
    <w:rsid w:val="00FF6C76"/>
    <w:rsid w:val="00FF6D6D"/>
    <w:rsid w:val="00FF7AF3"/>
    <w:rsid w:val="20B411E3"/>
    <w:rsid w:val="2C6208A2"/>
    <w:rsid w:val="708E2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exact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table" w:styleId="6">
    <w:name w:val="Table Grid"/>
    <w:basedOn w:val="5"/>
    <w:uiPriority w:val="59"/>
    <w:pPr>
      <w:spacing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E761780-1964-4862-B754-B8C8D632048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http://www.deepbbs.org</Company>
  <Pages>4</Pages>
  <Words>305</Words>
  <Characters>1743</Characters>
  <Lines>14</Lines>
  <Paragraphs>4</Paragraphs>
  <TotalTime>0</TotalTime>
  <ScaleCrop>false</ScaleCrop>
  <LinksUpToDate>false</LinksUpToDate>
  <CharactersWithSpaces>2044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2018-05-09T02:31:00Z</dcterms:created>
  <dc:creator>deeplm</dc:creator>
  <cp:lastModifiedBy>李李</cp:lastModifiedBy>
  <cp:lastPrinted>2018-05-14T03:18:00Z</cp:lastPrinted>
  <dcterms:modified xsi:type="dcterms:W3CDTF">2018-05-15T03:11:30Z</dcterms:modified>
  <cp:revision>116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